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3984" w:rsidRDefault="00933984" w:rsidP="00933984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</w:p>
    <w:p w:rsidR="00933984" w:rsidRDefault="00933984" w:rsidP="00933984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33984" w:rsidRDefault="00933984" w:rsidP="00933984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33984" w:rsidRDefault="00933984" w:rsidP="00933984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33984" w:rsidRDefault="00933984" w:rsidP="00933984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33984" w:rsidRDefault="00933984" w:rsidP="00933984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33984" w:rsidRDefault="00933984" w:rsidP="00933984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33984" w:rsidRDefault="00933984" w:rsidP="00933984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33984" w:rsidRDefault="00933984" w:rsidP="00933984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33984" w:rsidRDefault="00933984" w:rsidP="00933984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33984" w:rsidRDefault="00933984" w:rsidP="00933984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11AE8">
        <w:rPr>
          <w:rFonts w:ascii="Times New Roman" w:hAnsi="Times New Roman"/>
          <w:b/>
          <w:sz w:val="28"/>
          <w:szCs w:val="28"/>
        </w:rPr>
        <w:t>Приложение</w:t>
      </w:r>
      <w:r w:rsidR="001D6B16">
        <w:rPr>
          <w:rFonts w:ascii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А</w:t>
      </w:r>
    </w:p>
    <w:p w:rsidR="00933984" w:rsidRPr="00911AE8" w:rsidRDefault="00933984" w:rsidP="00933984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33984" w:rsidRPr="00911AE8" w:rsidRDefault="00933984" w:rsidP="00933984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11AE8">
        <w:rPr>
          <w:rFonts w:ascii="Times New Roman" w:hAnsi="Times New Roman"/>
          <w:b/>
          <w:sz w:val="28"/>
          <w:szCs w:val="28"/>
        </w:rPr>
        <w:t>Макеты плакатов и листовок для размещения в местах с массовым</w:t>
      </w:r>
    </w:p>
    <w:p w:rsidR="00933984" w:rsidRPr="00911AE8" w:rsidRDefault="00933984" w:rsidP="00933984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11AE8">
        <w:rPr>
          <w:rFonts w:ascii="Times New Roman" w:hAnsi="Times New Roman"/>
          <w:b/>
          <w:sz w:val="28"/>
          <w:szCs w:val="28"/>
        </w:rPr>
        <w:t>пребыванием людей</w:t>
      </w:r>
    </w:p>
    <w:p w:rsidR="00933984" w:rsidRDefault="00933984" w:rsidP="008E19D4">
      <w:pPr>
        <w:spacing w:after="12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33984" w:rsidRDefault="00933984" w:rsidP="008E19D4">
      <w:pPr>
        <w:spacing w:after="12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7B3323" w:rsidRPr="00B10D97" w:rsidRDefault="007B3323" w:rsidP="008E19D4">
      <w:pPr>
        <w:spacing w:after="120" w:line="240" w:lineRule="auto"/>
        <w:jc w:val="center"/>
        <w:rPr>
          <w:rFonts w:ascii="Times New Roman" w:hAnsi="Times New Roman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Уважаемые коллеги!</w:t>
      </w:r>
    </w:p>
    <w:p w:rsidR="007B3323" w:rsidRPr="00B10D97" w:rsidRDefault="007B3323" w:rsidP="007B332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Задача распространения данных плакатов и листовок – ещё раз напомнить гражданам о необходимости соблюдения мер пожарной безопасности в быту, на производстве, во время отдыха на природе и в местах с массовым пребыванием людей. В них даны простые и действенные рекомендации по профилактике пожаров и действиям в случае возникновения пожара.</w:t>
      </w:r>
    </w:p>
    <w:p w:rsidR="00916DFB" w:rsidRPr="00B10D97" w:rsidRDefault="00916DFB" w:rsidP="007B3323">
      <w:pPr>
        <w:pStyle w:val="a5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Настоящие макеты плакатов и листовок подготовлены специалистами Всероссийского научно-исследовательского института противопожарной обороны МЧС России.</w:t>
      </w:r>
    </w:p>
    <w:p w:rsidR="00916DFB" w:rsidRPr="00B10D97" w:rsidRDefault="00916DFB" w:rsidP="00916DFB">
      <w:pPr>
        <w:tabs>
          <w:tab w:val="left" w:pos="284"/>
        </w:tabs>
        <w:spacing w:after="0" w:line="240" w:lineRule="auto"/>
        <w:ind w:right="-32" w:firstLine="709"/>
        <w:jc w:val="both"/>
        <w:rPr>
          <w:rFonts w:ascii="Times New Roman" w:hAnsi="Times New Roman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 xml:space="preserve">Учитывая то, что основное количество пожаров приходится на жилой сектор, содержательная часть большинства плакатов и листовок обращена к жителям жилых домов и носит агитационно-пропагандистский характер, т.е. призывает к безопасному поведению. </w:t>
      </w:r>
    </w:p>
    <w:p w:rsidR="00916DFB" w:rsidRPr="00B10D97" w:rsidRDefault="00916DFB" w:rsidP="00916DFB">
      <w:pPr>
        <w:tabs>
          <w:tab w:val="left" w:pos="284"/>
        </w:tabs>
        <w:spacing w:after="0" w:line="240" w:lineRule="auto"/>
        <w:ind w:right="-32" w:firstLine="709"/>
        <w:jc w:val="both"/>
        <w:rPr>
          <w:rFonts w:ascii="Times New Roman" w:hAnsi="Times New Roman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 xml:space="preserve">Текстовые элементы многих плакатов носят альтернативный характер. Применяемый прием как бы предлагает объекту воздействия заведомо лучшую альтернативу, т.е. на одну линию ставится проблемная ситуация и ее решение или замена (например, плакаты о приобретении первичных средств пожаротушения). </w:t>
      </w:r>
    </w:p>
    <w:p w:rsidR="00916DFB" w:rsidRPr="00B10D97" w:rsidRDefault="00916DFB" w:rsidP="00916DF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Электронные версии плакатов и листовок могут быть размещены на тематических сайтах, освещающих вопросы обеспечения пожарной безопасности в сети интернет, а также демонстрироваться в местах массового пребывания людей посредством современных электронных средств передачи информации.</w:t>
      </w:r>
    </w:p>
    <w:p w:rsidR="00916DFB" w:rsidRPr="00B10D97" w:rsidRDefault="00916DFB" w:rsidP="00916DF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Представленные материалы могут быть распечатаны и использованы в практической деятельности специалистами, занимающимися вопросами обеспечения пожарной безопасности, в том числе, пропагандой пожарно-технических знаний и обучением мерам пожарной безопасности.</w:t>
      </w:r>
    </w:p>
    <w:p w:rsidR="00916DFB" w:rsidRPr="00B10D97" w:rsidRDefault="00916DFB" w:rsidP="00916DFB">
      <w:pPr>
        <w:spacing w:after="0" w:line="240" w:lineRule="auto"/>
        <w:ind w:right="-32" w:firstLine="709"/>
        <w:jc w:val="both"/>
        <w:rPr>
          <w:rFonts w:ascii="Times New Roman" w:hAnsi="Times New Roman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Агитационные стенды с плакатами и листовками целесообразно размещать не только внутри зданий жилого сектора, в том числе жилых домах, а также во дворах, на детских спортивных площадках, около жилых домов, чтобы жители имели возможность ознакомиться с информацией в своё свободное время, не торопясь.</w:t>
      </w:r>
    </w:p>
    <w:p w:rsidR="00916DFB" w:rsidRPr="00B10D97" w:rsidRDefault="00916DFB" w:rsidP="00916DF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Авторы надеются, что, изучив представленные плакаты и листовки, каждый человек ещё раз задумается о том, всё ли он сделал для того, чтобы обезопасить себя, родных и близких людей, а также своё имущество от пожаров.</w:t>
      </w:r>
    </w:p>
    <w:p w:rsidR="00916DFB" w:rsidRPr="00B10D97" w:rsidRDefault="00916DFB" w:rsidP="008E19D4">
      <w:pPr>
        <w:spacing w:before="240"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При подготовке плакатов и листовок были использованы фотоматериалы из различных источников, в том числе из открытых ресурсов сети интернет.</w:t>
      </w:r>
    </w:p>
    <w:p w:rsidR="00916DFB" w:rsidRPr="00B10D97" w:rsidRDefault="00916DFB" w:rsidP="008E19D4">
      <w:pPr>
        <w:spacing w:before="360"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B10D97">
        <w:rPr>
          <w:rFonts w:ascii="Times New Roman" w:hAnsi="Times New Roman"/>
          <w:b/>
          <w:sz w:val="24"/>
          <w:szCs w:val="24"/>
        </w:rPr>
        <w:t xml:space="preserve">Внимание! </w:t>
      </w:r>
    </w:p>
    <w:p w:rsidR="00916DFB" w:rsidRPr="00B10D97" w:rsidRDefault="00916DFB" w:rsidP="00916DFB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B10D97">
        <w:rPr>
          <w:rFonts w:ascii="Times New Roman" w:hAnsi="Times New Roman"/>
          <w:b/>
          <w:sz w:val="24"/>
          <w:szCs w:val="24"/>
        </w:rPr>
        <w:t>Запрещено издание, распространение и использование представленных плакатов и листовок в коммерческих целях.</w:t>
      </w:r>
    </w:p>
    <w:p w:rsidR="00916DFB" w:rsidRDefault="00916DFB" w:rsidP="00916DFB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8E19D4" w:rsidRPr="00B10D97" w:rsidRDefault="008E19D4" w:rsidP="00916DFB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2050"/>
        <w:jc w:val="center"/>
        <w:rPr>
          <w:rFonts w:ascii="Times New Roman" w:hAnsi="Times New Roman"/>
          <w:b/>
          <w:bCs/>
          <w:sz w:val="24"/>
          <w:szCs w:val="24"/>
        </w:rPr>
      </w:pPr>
      <w:r w:rsidRPr="00B10D97">
        <w:rPr>
          <w:rFonts w:ascii="Times New Roman" w:hAnsi="Times New Roman"/>
          <w:b/>
          <w:sz w:val="24"/>
          <w:szCs w:val="24"/>
        </w:rPr>
        <w:br w:type="page"/>
      </w:r>
      <w:r w:rsidRPr="00B10D97">
        <w:rPr>
          <w:rFonts w:ascii="Times New Roman" w:hAnsi="Times New Roman"/>
          <w:b/>
          <w:bCs/>
          <w:sz w:val="24"/>
          <w:szCs w:val="24"/>
        </w:rPr>
        <w:lastRenderedPageBreak/>
        <w:t>ПЕРЕЧЕНЬ ПЛАКАТОВ И ЛИСТОВОК</w:t>
      </w:r>
    </w:p>
    <w:p w:rsidR="00916DFB" w:rsidRPr="00B10D97" w:rsidRDefault="00916DFB" w:rsidP="00916DFB">
      <w:pPr>
        <w:shd w:val="clear" w:color="auto" w:fill="FFFFFF"/>
        <w:spacing w:after="0" w:line="240" w:lineRule="auto"/>
        <w:ind w:left="2050"/>
        <w:jc w:val="center"/>
        <w:rPr>
          <w:rFonts w:ascii="Times New Roman" w:hAnsi="Times New Roman"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2050"/>
        <w:jc w:val="center"/>
        <w:rPr>
          <w:rFonts w:ascii="Times New Roman" w:hAnsi="Times New Roman"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2050"/>
        <w:jc w:val="center"/>
        <w:rPr>
          <w:rFonts w:ascii="Times New Roman" w:hAnsi="Times New Roman"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4133"/>
        <w:rPr>
          <w:rFonts w:ascii="Times New Roman" w:hAnsi="Times New Roman"/>
          <w:b/>
          <w:bCs/>
          <w:spacing w:val="-3"/>
          <w:sz w:val="24"/>
          <w:szCs w:val="24"/>
        </w:rPr>
        <w:sectPr w:rsidR="00916DFB" w:rsidRPr="00B10D97" w:rsidSect="00916DFB">
          <w:pgSz w:w="16838" w:h="11906" w:orient="landscape"/>
          <w:pgMar w:top="851" w:right="1134" w:bottom="851" w:left="1134" w:header="709" w:footer="709" w:gutter="0"/>
          <w:pgNumType w:start="1"/>
          <w:cols w:space="708"/>
          <w:docGrid w:linePitch="360"/>
        </w:sect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1985"/>
        <w:rPr>
          <w:rFonts w:ascii="Times New Roman" w:hAnsi="Times New Roman"/>
          <w:b/>
          <w:bCs/>
          <w:spacing w:val="-3"/>
          <w:sz w:val="24"/>
          <w:szCs w:val="24"/>
        </w:rPr>
      </w:pPr>
      <w:r w:rsidRPr="00B10D97">
        <w:rPr>
          <w:rFonts w:ascii="Times New Roman" w:hAnsi="Times New Roman"/>
          <w:b/>
          <w:bCs/>
          <w:spacing w:val="-3"/>
          <w:sz w:val="24"/>
          <w:szCs w:val="24"/>
        </w:rPr>
        <w:lastRenderedPageBreak/>
        <w:t>Плакаты</w:t>
      </w:r>
    </w:p>
    <w:p w:rsidR="00916DFB" w:rsidRPr="00B10D97" w:rsidRDefault="00916DFB" w:rsidP="00916DFB">
      <w:pPr>
        <w:shd w:val="clear" w:color="auto" w:fill="FFFFFF"/>
        <w:spacing w:after="0" w:line="240" w:lineRule="auto"/>
        <w:ind w:left="4133"/>
        <w:rPr>
          <w:rFonts w:ascii="Times New Roman" w:hAnsi="Times New Roman"/>
          <w:sz w:val="24"/>
          <w:szCs w:val="24"/>
        </w:rPr>
      </w:pP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25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Огонь может украсить ваш праздник...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3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Причина - последствие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6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Так выглядит обычный лес...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2"/>
          <w:sz w:val="24"/>
          <w:szCs w:val="24"/>
        </w:rPr>
      </w:pPr>
      <w:r w:rsidRPr="00B10D97">
        <w:rPr>
          <w:rFonts w:ascii="Times New Roman" w:hAnsi="Times New Roman"/>
          <w:spacing w:val="-12"/>
          <w:sz w:val="24"/>
          <w:szCs w:val="24"/>
        </w:rPr>
        <w:t>Не оставляйте огонь без присмотра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8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Всем знакомые спички...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6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От спички одной невеликий жар...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6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Бытовой газ - друг и помощник...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8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Беспечность при хранении ЛВЖ...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3"/>
          <w:sz w:val="24"/>
          <w:szCs w:val="24"/>
        </w:rPr>
      </w:pPr>
      <w:r w:rsidRPr="00B10D97">
        <w:rPr>
          <w:rFonts w:ascii="Times New Roman" w:hAnsi="Times New Roman"/>
          <w:spacing w:val="-13"/>
          <w:sz w:val="24"/>
          <w:szCs w:val="24"/>
        </w:rPr>
        <w:t>Курение в состоянии опьянения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20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Заснуть с непогашенной сигаретой...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9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Огонь может быть таким...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7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Костёр в лесу может быть таким...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7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В прошлом году в России было 365 закатов...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9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Огнетушитель в автомобиле...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7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Сколько стоит огнетушитель (ремонт)...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9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Сколько стоит огнетушитель (ребёнок)...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9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Финал праздника должен быть таким...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0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Позаботься о пожарной безопасности своего дома сейчас.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0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Не оставляйте детей одних.. .(В.Маяковский)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2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Маленький окурок этот вот.. .(В.Маяковский)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0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Окончив работу, проверь всё кругом...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1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А какие игрушки в руках Вашего ребёнка?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1"/>
          <w:sz w:val="24"/>
          <w:szCs w:val="24"/>
        </w:rPr>
      </w:pPr>
      <w:r w:rsidRPr="00B10D97">
        <w:rPr>
          <w:rFonts w:ascii="Times New Roman" w:hAnsi="Times New Roman"/>
          <w:spacing w:val="-1"/>
          <w:sz w:val="24"/>
          <w:szCs w:val="24"/>
        </w:rPr>
        <w:t>Не играй с огнём.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1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Огонь без присмотра - монстр.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9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Мусор в лесу - источник пожара.</w:t>
      </w:r>
    </w:p>
    <w:p w:rsidR="00916DFB" w:rsidRPr="00B10D97" w:rsidRDefault="00916DFB" w:rsidP="00916DFB">
      <w:pPr>
        <w:widowControl w:val="0"/>
        <w:numPr>
          <w:ilvl w:val="0"/>
          <w:numId w:val="2"/>
        </w:numPr>
        <w:shd w:val="clear" w:color="auto" w:fill="FFFFFF"/>
        <w:tabs>
          <w:tab w:val="left" w:pos="55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pacing w:val="-11"/>
          <w:sz w:val="24"/>
          <w:szCs w:val="24"/>
        </w:rPr>
      </w:pPr>
      <w:r w:rsidRPr="00B10D97">
        <w:rPr>
          <w:rFonts w:ascii="Times New Roman" w:hAnsi="Times New Roman"/>
          <w:spacing w:val="-1"/>
          <w:sz w:val="24"/>
          <w:szCs w:val="24"/>
        </w:rPr>
        <w:t>Никогда не прячься при пожаре.</w:t>
      </w:r>
    </w:p>
    <w:p w:rsidR="00916DFB" w:rsidRPr="00B10D97" w:rsidRDefault="00916DFB" w:rsidP="00916DFB">
      <w:pPr>
        <w:shd w:val="clear" w:color="auto" w:fill="FFFFFF"/>
        <w:spacing w:after="0" w:line="240" w:lineRule="auto"/>
        <w:ind w:left="1985"/>
        <w:rPr>
          <w:rFonts w:ascii="Times New Roman" w:hAnsi="Times New Roman"/>
          <w:b/>
          <w:bCs/>
          <w:spacing w:val="-2"/>
          <w:sz w:val="24"/>
          <w:szCs w:val="24"/>
        </w:rPr>
      </w:pPr>
      <w:r w:rsidRPr="00B10D97">
        <w:rPr>
          <w:rFonts w:ascii="Times New Roman" w:hAnsi="Times New Roman"/>
          <w:b/>
          <w:bCs/>
          <w:spacing w:val="-2"/>
          <w:sz w:val="24"/>
          <w:szCs w:val="24"/>
        </w:rPr>
        <w:lastRenderedPageBreak/>
        <w:t>Листовки</w:t>
      </w:r>
    </w:p>
    <w:p w:rsidR="00916DFB" w:rsidRPr="00B10D97" w:rsidRDefault="00916DFB" w:rsidP="00916DFB">
      <w:pPr>
        <w:shd w:val="clear" w:color="auto" w:fill="FFFFFF"/>
        <w:spacing w:after="0" w:line="240" w:lineRule="auto"/>
        <w:ind w:left="4099"/>
        <w:rPr>
          <w:rFonts w:ascii="Times New Roman" w:hAnsi="Times New Roman"/>
          <w:sz w:val="24"/>
          <w:szCs w:val="24"/>
        </w:rPr>
      </w:pPr>
    </w:p>
    <w:p w:rsidR="00916DFB" w:rsidRPr="00B10D97" w:rsidRDefault="00916DFB" w:rsidP="00916DFB">
      <w:pPr>
        <w:widowControl w:val="0"/>
        <w:numPr>
          <w:ilvl w:val="0"/>
          <w:numId w:val="3"/>
        </w:numPr>
        <w:shd w:val="clear" w:color="auto" w:fill="FFFFFF"/>
        <w:tabs>
          <w:tab w:val="left" w:pos="566"/>
        </w:tabs>
        <w:autoSpaceDE w:val="0"/>
        <w:autoSpaceDN w:val="0"/>
        <w:adjustRightInd w:val="0"/>
        <w:spacing w:after="0" w:line="240" w:lineRule="auto"/>
        <w:ind w:left="10"/>
        <w:rPr>
          <w:rFonts w:ascii="Times New Roman" w:hAnsi="Times New Roman"/>
          <w:spacing w:val="-28"/>
          <w:sz w:val="24"/>
          <w:szCs w:val="24"/>
        </w:rPr>
      </w:pPr>
      <w:r w:rsidRPr="00B10D97">
        <w:rPr>
          <w:rFonts w:ascii="Times New Roman" w:hAnsi="Times New Roman"/>
          <w:spacing w:val="-1"/>
          <w:sz w:val="24"/>
          <w:szCs w:val="24"/>
        </w:rPr>
        <w:t>Телефоны вызова пожарных и спасателей.</w:t>
      </w:r>
    </w:p>
    <w:p w:rsidR="00916DFB" w:rsidRPr="00B10D97" w:rsidRDefault="00916DFB" w:rsidP="00916DFB">
      <w:pPr>
        <w:widowControl w:val="0"/>
        <w:numPr>
          <w:ilvl w:val="0"/>
          <w:numId w:val="3"/>
        </w:numPr>
        <w:shd w:val="clear" w:color="auto" w:fill="FFFFFF"/>
        <w:tabs>
          <w:tab w:val="left" w:pos="566"/>
        </w:tabs>
        <w:autoSpaceDE w:val="0"/>
        <w:autoSpaceDN w:val="0"/>
        <w:adjustRightInd w:val="0"/>
        <w:spacing w:after="0" w:line="240" w:lineRule="auto"/>
        <w:ind w:left="10"/>
        <w:rPr>
          <w:rFonts w:ascii="Times New Roman" w:hAnsi="Times New Roman"/>
          <w:spacing w:val="-14"/>
          <w:sz w:val="24"/>
          <w:szCs w:val="24"/>
        </w:rPr>
      </w:pPr>
      <w:r w:rsidRPr="00B10D97">
        <w:rPr>
          <w:rFonts w:ascii="Times New Roman" w:hAnsi="Times New Roman"/>
          <w:spacing w:val="-1"/>
          <w:sz w:val="24"/>
          <w:szCs w:val="24"/>
        </w:rPr>
        <w:t>Хранение ЛВЖ.</w:t>
      </w:r>
    </w:p>
    <w:p w:rsidR="00916DFB" w:rsidRPr="00B10D97" w:rsidRDefault="00916DFB" w:rsidP="00916DFB">
      <w:pPr>
        <w:widowControl w:val="0"/>
        <w:numPr>
          <w:ilvl w:val="0"/>
          <w:numId w:val="3"/>
        </w:numPr>
        <w:shd w:val="clear" w:color="auto" w:fill="FFFFFF"/>
        <w:tabs>
          <w:tab w:val="left" w:pos="566"/>
        </w:tabs>
        <w:autoSpaceDE w:val="0"/>
        <w:autoSpaceDN w:val="0"/>
        <w:adjustRightInd w:val="0"/>
        <w:spacing w:after="0" w:line="240" w:lineRule="auto"/>
        <w:ind w:left="10"/>
        <w:rPr>
          <w:rFonts w:ascii="Times New Roman" w:hAnsi="Times New Roman"/>
          <w:spacing w:val="-18"/>
          <w:sz w:val="24"/>
          <w:szCs w:val="24"/>
        </w:rPr>
      </w:pPr>
      <w:r w:rsidRPr="00B10D97">
        <w:rPr>
          <w:rFonts w:ascii="Times New Roman" w:hAnsi="Times New Roman"/>
          <w:spacing w:val="-1"/>
          <w:sz w:val="24"/>
          <w:szCs w:val="24"/>
        </w:rPr>
        <w:t>Правила пользования газовой плитой.</w:t>
      </w:r>
    </w:p>
    <w:p w:rsidR="00916DFB" w:rsidRPr="00B10D97" w:rsidRDefault="00916DFB" w:rsidP="00916DFB">
      <w:pPr>
        <w:widowControl w:val="0"/>
        <w:numPr>
          <w:ilvl w:val="0"/>
          <w:numId w:val="3"/>
        </w:numPr>
        <w:shd w:val="clear" w:color="auto" w:fill="FFFFFF"/>
        <w:tabs>
          <w:tab w:val="left" w:pos="566"/>
        </w:tabs>
        <w:autoSpaceDE w:val="0"/>
        <w:autoSpaceDN w:val="0"/>
        <w:adjustRightInd w:val="0"/>
        <w:spacing w:after="0" w:line="240" w:lineRule="auto"/>
        <w:ind w:left="10"/>
        <w:rPr>
          <w:rFonts w:ascii="Times New Roman" w:hAnsi="Times New Roman"/>
          <w:spacing w:val="-12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Правила пожарной безопасности в поезде.</w:t>
      </w:r>
    </w:p>
    <w:p w:rsidR="00916DFB" w:rsidRPr="00B10D97" w:rsidRDefault="00916DFB" w:rsidP="00916DFB">
      <w:pPr>
        <w:widowControl w:val="0"/>
        <w:numPr>
          <w:ilvl w:val="0"/>
          <w:numId w:val="3"/>
        </w:numPr>
        <w:shd w:val="clear" w:color="auto" w:fill="FFFFFF"/>
        <w:tabs>
          <w:tab w:val="left" w:pos="566"/>
        </w:tabs>
        <w:autoSpaceDE w:val="0"/>
        <w:autoSpaceDN w:val="0"/>
        <w:adjustRightInd w:val="0"/>
        <w:spacing w:after="0" w:line="240" w:lineRule="auto"/>
        <w:ind w:left="10"/>
        <w:rPr>
          <w:rFonts w:ascii="Times New Roman" w:hAnsi="Times New Roman"/>
          <w:spacing w:val="-18"/>
          <w:sz w:val="24"/>
          <w:szCs w:val="24"/>
        </w:rPr>
      </w:pPr>
      <w:r w:rsidRPr="00B10D97">
        <w:rPr>
          <w:rFonts w:ascii="Times New Roman" w:hAnsi="Times New Roman"/>
          <w:spacing w:val="-1"/>
          <w:sz w:val="24"/>
          <w:szCs w:val="24"/>
        </w:rPr>
        <w:t>Как избежать пожара в квартире.</w:t>
      </w:r>
    </w:p>
    <w:p w:rsidR="00916DFB" w:rsidRPr="00B10D97" w:rsidRDefault="00916DFB" w:rsidP="00916DFB">
      <w:pPr>
        <w:widowControl w:val="0"/>
        <w:numPr>
          <w:ilvl w:val="0"/>
          <w:numId w:val="3"/>
        </w:numPr>
        <w:shd w:val="clear" w:color="auto" w:fill="FFFFFF"/>
        <w:tabs>
          <w:tab w:val="left" w:pos="566"/>
        </w:tabs>
        <w:autoSpaceDE w:val="0"/>
        <w:autoSpaceDN w:val="0"/>
        <w:adjustRightInd w:val="0"/>
        <w:spacing w:after="0" w:line="240" w:lineRule="auto"/>
        <w:ind w:left="10"/>
        <w:rPr>
          <w:rFonts w:ascii="Times New Roman" w:hAnsi="Times New Roman"/>
          <w:spacing w:val="-16"/>
          <w:sz w:val="24"/>
          <w:szCs w:val="24"/>
        </w:rPr>
      </w:pPr>
      <w:r w:rsidRPr="00B10D97">
        <w:rPr>
          <w:rFonts w:ascii="Times New Roman" w:hAnsi="Times New Roman"/>
          <w:sz w:val="24"/>
          <w:szCs w:val="24"/>
        </w:rPr>
        <w:t>Действия при пожаре в местах массового скопления людей.</w:t>
      </w:r>
    </w:p>
    <w:p w:rsidR="00916DFB" w:rsidRPr="00B10D97" w:rsidRDefault="00916DFB" w:rsidP="00916DFB">
      <w:pPr>
        <w:widowControl w:val="0"/>
        <w:numPr>
          <w:ilvl w:val="0"/>
          <w:numId w:val="3"/>
        </w:numPr>
        <w:shd w:val="clear" w:color="auto" w:fill="FFFFFF"/>
        <w:tabs>
          <w:tab w:val="left" w:pos="566"/>
        </w:tabs>
        <w:autoSpaceDE w:val="0"/>
        <w:autoSpaceDN w:val="0"/>
        <w:adjustRightInd w:val="0"/>
        <w:spacing w:after="0" w:line="240" w:lineRule="auto"/>
        <w:ind w:left="567" w:hanging="557"/>
        <w:rPr>
          <w:rFonts w:ascii="Times New Roman" w:hAnsi="Times New Roman"/>
          <w:spacing w:val="-16"/>
          <w:sz w:val="24"/>
          <w:szCs w:val="24"/>
        </w:rPr>
      </w:pPr>
      <w:r w:rsidRPr="00B10D97">
        <w:rPr>
          <w:rFonts w:ascii="Times New Roman" w:hAnsi="Times New Roman"/>
          <w:spacing w:val="-1"/>
          <w:sz w:val="24"/>
          <w:szCs w:val="24"/>
        </w:rPr>
        <w:t>Меры пожарной безопасности при проведении новогодних праздников.</w:t>
      </w:r>
    </w:p>
    <w:p w:rsidR="00916DFB" w:rsidRPr="00B10D97" w:rsidRDefault="00916DFB" w:rsidP="00916DFB">
      <w:pPr>
        <w:widowControl w:val="0"/>
        <w:numPr>
          <w:ilvl w:val="0"/>
          <w:numId w:val="3"/>
        </w:numPr>
        <w:shd w:val="clear" w:color="auto" w:fill="FFFFFF"/>
        <w:tabs>
          <w:tab w:val="left" w:pos="566"/>
        </w:tabs>
        <w:autoSpaceDE w:val="0"/>
        <w:autoSpaceDN w:val="0"/>
        <w:adjustRightInd w:val="0"/>
        <w:spacing w:after="0" w:line="240" w:lineRule="auto"/>
        <w:ind w:left="10"/>
        <w:rPr>
          <w:rFonts w:ascii="Times New Roman" w:hAnsi="Times New Roman"/>
          <w:spacing w:val="-18"/>
          <w:sz w:val="24"/>
          <w:szCs w:val="24"/>
        </w:rPr>
      </w:pPr>
      <w:r w:rsidRPr="00B10D97">
        <w:rPr>
          <w:rFonts w:ascii="Times New Roman" w:hAnsi="Times New Roman"/>
          <w:spacing w:val="-1"/>
          <w:sz w:val="24"/>
          <w:szCs w:val="24"/>
        </w:rPr>
        <w:t>Обеспечение пожарной безопасности в лесу.</w:t>
      </w:r>
    </w:p>
    <w:p w:rsidR="00916DFB" w:rsidRPr="00B10D97" w:rsidRDefault="00916DFB" w:rsidP="00916DFB">
      <w:pPr>
        <w:widowControl w:val="0"/>
        <w:numPr>
          <w:ilvl w:val="0"/>
          <w:numId w:val="3"/>
        </w:numPr>
        <w:shd w:val="clear" w:color="auto" w:fill="FFFFFF"/>
        <w:tabs>
          <w:tab w:val="left" w:pos="566"/>
        </w:tabs>
        <w:autoSpaceDE w:val="0"/>
        <w:autoSpaceDN w:val="0"/>
        <w:adjustRightInd w:val="0"/>
        <w:spacing w:after="0" w:line="240" w:lineRule="auto"/>
        <w:ind w:left="10"/>
        <w:rPr>
          <w:rFonts w:ascii="Times New Roman" w:hAnsi="Times New Roman"/>
          <w:spacing w:val="-13"/>
          <w:sz w:val="24"/>
          <w:szCs w:val="24"/>
        </w:rPr>
      </w:pPr>
      <w:r w:rsidRPr="00B10D97">
        <w:rPr>
          <w:rFonts w:ascii="Times New Roman" w:hAnsi="Times New Roman"/>
          <w:spacing w:val="-1"/>
          <w:sz w:val="24"/>
          <w:szCs w:val="24"/>
        </w:rPr>
        <w:t>Правила эксплуатации печей.</w:t>
      </w:r>
    </w:p>
    <w:p w:rsidR="00916DFB" w:rsidRPr="00B10D97" w:rsidRDefault="00916DFB" w:rsidP="00916DFB">
      <w:pPr>
        <w:widowControl w:val="0"/>
        <w:numPr>
          <w:ilvl w:val="0"/>
          <w:numId w:val="3"/>
        </w:numPr>
        <w:shd w:val="clear" w:color="auto" w:fill="FFFFFF"/>
        <w:tabs>
          <w:tab w:val="left" w:pos="566"/>
        </w:tabs>
        <w:autoSpaceDE w:val="0"/>
        <w:autoSpaceDN w:val="0"/>
        <w:adjustRightInd w:val="0"/>
        <w:spacing w:after="0" w:line="240" w:lineRule="auto"/>
        <w:ind w:left="10"/>
        <w:rPr>
          <w:rFonts w:ascii="Times New Roman" w:hAnsi="Times New Roman"/>
          <w:spacing w:val="-17"/>
          <w:sz w:val="24"/>
          <w:szCs w:val="24"/>
        </w:rPr>
      </w:pPr>
      <w:r w:rsidRPr="00B10D97">
        <w:rPr>
          <w:rFonts w:ascii="Times New Roman" w:hAnsi="Times New Roman"/>
          <w:spacing w:val="-1"/>
          <w:sz w:val="24"/>
          <w:szCs w:val="24"/>
        </w:rPr>
        <w:t>Пожарная профилактика в Вашем доме.</w:t>
      </w:r>
    </w:p>
    <w:p w:rsidR="00916DFB" w:rsidRPr="00B10D97" w:rsidRDefault="00916DFB" w:rsidP="00450497">
      <w:pPr>
        <w:widowControl w:val="0"/>
        <w:shd w:val="clear" w:color="auto" w:fill="FFFFFF"/>
        <w:tabs>
          <w:tab w:val="left" w:pos="566"/>
        </w:tabs>
        <w:autoSpaceDE w:val="0"/>
        <w:autoSpaceDN w:val="0"/>
        <w:adjustRightInd w:val="0"/>
        <w:spacing w:after="0" w:line="240" w:lineRule="auto"/>
        <w:ind w:left="10"/>
        <w:rPr>
          <w:rFonts w:ascii="Times New Roman" w:hAnsi="Times New Roman"/>
          <w:b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4099"/>
        <w:rPr>
          <w:rFonts w:ascii="Times New Roman" w:hAnsi="Times New Roman"/>
          <w:b/>
          <w:bCs/>
          <w:spacing w:val="-2"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4099"/>
        <w:rPr>
          <w:rFonts w:ascii="Times New Roman" w:hAnsi="Times New Roman"/>
          <w:b/>
          <w:bCs/>
          <w:spacing w:val="-2"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4099"/>
        <w:rPr>
          <w:rFonts w:ascii="Times New Roman" w:hAnsi="Times New Roman"/>
          <w:b/>
          <w:bCs/>
          <w:spacing w:val="-2"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4099"/>
        <w:rPr>
          <w:rFonts w:ascii="Times New Roman" w:hAnsi="Times New Roman"/>
          <w:b/>
          <w:bCs/>
          <w:spacing w:val="-2"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4099"/>
        <w:rPr>
          <w:rFonts w:ascii="Times New Roman" w:hAnsi="Times New Roman"/>
          <w:b/>
          <w:bCs/>
          <w:spacing w:val="-2"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4099"/>
        <w:rPr>
          <w:rFonts w:ascii="Times New Roman" w:hAnsi="Times New Roman"/>
          <w:b/>
          <w:bCs/>
          <w:spacing w:val="-2"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4099"/>
        <w:rPr>
          <w:rFonts w:ascii="Times New Roman" w:hAnsi="Times New Roman"/>
          <w:b/>
          <w:bCs/>
          <w:spacing w:val="-2"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4099"/>
        <w:rPr>
          <w:rFonts w:ascii="Times New Roman" w:hAnsi="Times New Roman"/>
          <w:b/>
          <w:bCs/>
          <w:spacing w:val="-2"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4099"/>
        <w:rPr>
          <w:rFonts w:ascii="Times New Roman" w:hAnsi="Times New Roman"/>
          <w:b/>
          <w:bCs/>
          <w:spacing w:val="-2"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4099"/>
        <w:rPr>
          <w:rFonts w:ascii="Times New Roman" w:hAnsi="Times New Roman"/>
          <w:b/>
          <w:bCs/>
          <w:spacing w:val="-2"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4099"/>
        <w:rPr>
          <w:rFonts w:ascii="Times New Roman" w:hAnsi="Times New Roman"/>
          <w:b/>
          <w:bCs/>
          <w:spacing w:val="-2"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4099"/>
        <w:rPr>
          <w:rFonts w:ascii="Times New Roman" w:hAnsi="Times New Roman"/>
          <w:b/>
          <w:bCs/>
          <w:spacing w:val="-2"/>
          <w:sz w:val="24"/>
          <w:szCs w:val="24"/>
        </w:rPr>
      </w:pPr>
    </w:p>
    <w:p w:rsidR="00916DFB" w:rsidRPr="00B10D97" w:rsidRDefault="00916DFB" w:rsidP="00916DFB">
      <w:pPr>
        <w:shd w:val="clear" w:color="auto" w:fill="FFFFFF"/>
        <w:spacing w:after="0" w:line="240" w:lineRule="auto"/>
        <w:ind w:left="4099"/>
        <w:rPr>
          <w:rFonts w:ascii="Times New Roman" w:hAnsi="Times New Roman"/>
          <w:b/>
          <w:bCs/>
          <w:spacing w:val="-2"/>
          <w:sz w:val="24"/>
          <w:szCs w:val="24"/>
        </w:rPr>
      </w:pPr>
    </w:p>
    <w:p w:rsidR="00916DFB" w:rsidRPr="00B10D97" w:rsidRDefault="00916DFB" w:rsidP="00916DFB">
      <w:pPr>
        <w:pStyle w:val="a5"/>
        <w:spacing w:after="0" w:line="240" w:lineRule="auto"/>
        <w:ind w:left="360"/>
        <w:jc w:val="center"/>
        <w:rPr>
          <w:rFonts w:ascii="Times New Roman" w:hAnsi="Times New Roman"/>
          <w:b/>
          <w:sz w:val="24"/>
          <w:szCs w:val="24"/>
        </w:rPr>
        <w:sectPr w:rsidR="00916DFB" w:rsidRPr="00B10D97" w:rsidSect="00916DFB">
          <w:type w:val="continuous"/>
          <w:pgSz w:w="16838" w:h="11906" w:orient="landscape"/>
          <w:pgMar w:top="851" w:right="1134" w:bottom="851" w:left="1134" w:header="709" w:footer="709" w:gutter="0"/>
          <w:pgNumType w:start="62"/>
          <w:cols w:num="2" w:space="708"/>
          <w:docGrid w:linePitch="360"/>
        </w:sectPr>
      </w:pPr>
    </w:p>
    <w:p w:rsidR="00916DFB" w:rsidRPr="00B10D97" w:rsidRDefault="00916DFB" w:rsidP="00916DFB">
      <w:pPr>
        <w:pStyle w:val="a5"/>
        <w:spacing w:after="0" w:line="240" w:lineRule="auto"/>
        <w:ind w:left="360"/>
        <w:jc w:val="center"/>
        <w:rPr>
          <w:rFonts w:ascii="Times New Roman" w:hAnsi="Times New Roman"/>
          <w:b/>
          <w:sz w:val="24"/>
          <w:szCs w:val="24"/>
        </w:rPr>
      </w:pPr>
    </w:p>
    <w:p w:rsidR="00916DFB" w:rsidRPr="00B10D97" w:rsidRDefault="00916DFB" w:rsidP="00916DFB">
      <w:pPr>
        <w:pStyle w:val="a5"/>
        <w:spacing w:after="0" w:line="240" w:lineRule="auto"/>
        <w:ind w:left="360"/>
        <w:jc w:val="center"/>
        <w:rPr>
          <w:rFonts w:ascii="Times New Roman" w:hAnsi="Times New Roman"/>
          <w:b/>
          <w:sz w:val="24"/>
          <w:szCs w:val="24"/>
        </w:rPr>
      </w:pPr>
    </w:p>
    <w:p w:rsidR="00916DFB" w:rsidRPr="00B10D97" w:rsidRDefault="00916DFB" w:rsidP="00916DFB">
      <w:pPr>
        <w:pStyle w:val="a5"/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B10D97">
        <w:rPr>
          <w:rFonts w:ascii="Times New Roman" w:hAnsi="Times New Roman"/>
          <w:b/>
          <w:sz w:val="24"/>
          <w:szCs w:val="24"/>
        </w:rPr>
        <w:br w:type="page"/>
      </w:r>
      <w:r w:rsidRPr="00B10D97">
        <w:rPr>
          <w:rFonts w:ascii="Times New Roman" w:hAnsi="Times New Roman"/>
          <w:b/>
          <w:sz w:val="28"/>
          <w:szCs w:val="28"/>
        </w:rPr>
        <w:lastRenderedPageBreak/>
        <w:t xml:space="preserve">Применение плакатов и листовок </w:t>
      </w:r>
    </w:p>
    <w:p w:rsidR="00916DFB" w:rsidRPr="00B10D97" w:rsidRDefault="00916DFB" w:rsidP="00916DFB">
      <w:pPr>
        <w:pStyle w:val="a5"/>
        <w:spacing w:after="0" w:line="240" w:lineRule="auto"/>
        <w:ind w:left="357"/>
        <w:jc w:val="center"/>
        <w:rPr>
          <w:rFonts w:ascii="Times New Roman" w:hAnsi="Times New Roman"/>
          <w:b/>
          <w:sz w:val="24"/>
          <w:szCs w:val="24"/>
        </w:rPr>
      </w:pPr>
    </w:p>
    <w:p w:rsidR="00916DFB" w:rsidRPr="00B10D97" w:rsidRDefault="00916DFB" w:rsidP="00916DFB">
      <w:pPr>
        <w:pStyle w:val="a5"/>
        <w:spacing w:after="0" w:line="240" w:lineRule="auto"/>
        <w:ind w:left="357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52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99"/>
        <w:gridCol w:w="1961"/>
        <w:gridCol w:w="2268"/>
        <w:gridCol w:w="5670"/>
        <w:gridCol w:w="4678"/>
      </w:tblGrid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№№</w:t>
            </w:r>
          </w:p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 xml:space="preserve">Наименование плаката, </w:t>
            </w:r>
          </w:p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листовки</w:t>
            </w:r>
          </w:p>
        </w:tc>
        <w:tc>
          <w:tcPr>
            <w:tcW w:w="2268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Содержательная часть плаката, листовки</w:t>
            </w:r>
          </w:p>
        </w:tc>
        <w:tc>
          <w:tcPr>
            <w:tcW w:w="10348" w:type="dxa"/>
            <w:gridSpan w:val="2"/>
            <w:vAlign w:val="center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Объект размещения плаката, листовки</w:t>
            </w:r>
          </w:p>
        </w:tc>
      </w:tr>
      <w:tr w:rsidR="00916DFB" w:rsidRPr="00B10D97" w:rsidTr="00916DFB">
        <w:tc>
          <w:tcPr>
            <w:tcW w:w="15276" w:type="dxa"/>
            <w:gridSpan w:val="5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ПЛАКАТЫ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 xml:space="preserve">01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Огонь может украсить ваш праздник… </w:t>
            </w:r>
          </w:p>
          <w:p w:rsidR="00916DFB" w:rsidRPr="00B10D97" w:rsidRDefault="00916DFB" w:rsidP="00916DF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Плакат ориентиро-ван на все возраст-ные категории. Не-сет общепрофи-лактическую нап-равленность.</w:t>
            </w:r>
          </w:p>
        </w:tc>
        <w:tc>
          <w:tcPr>
            <w:tcW w:w="10348" w:type="dxa"/>
            <w:gridSpan w:val="2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Здания жилого сектора, здания сельских администраций, домоуправления, жилищно-эксплуатационные конторы, управляющие компании, управления ЖКХ (противопожарный уголок, опорный пункт по обучению населения мерам пожарной безопасности, в домоуправлении - в вестибюле на стендах).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Тепличные, дачные, садово-огороднические товарищества, дачно-строительные кооперативы.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Управления, комитеты, отделы по территориальному муниципальному образованию, например, отделы ЗАГС, федеральные регистрационные службы,  центры занятости населения и т.п.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Учреждения и предприятия  социального обслуживания: комплексные центры социального обслуживания населения, территориальные центры социальной помощи семье и детям, центры социального обслуживания, специальные дома для одиноких престарелых, геронтологические  центры (в вестибюлях на стендах, уголках пожарной безопасности).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Культурно-массовые учреждения: кинотеатры, киноконцертные залы, дома культуры (в вестибюлях).  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 xml:space="preserve">02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Причина - </w:t>
            </w:r>
          </w:p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последствие…</w:t>
            </w:r>
          </w:p>
        </w:tc>
        <w:tc>
          <w:tcPr>
            <w:tcW w:w="2268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Плакат ориентиро-ван на все возраст-ные категории. Цель плаката –соблюдение требо-ваний пожарной безопасности при эксплуатации электрооборудо-вания и электрических бытовых приборов</w:t>
            </w:r>
          </w:p>
        </w:tc>
        <w:tc>
          <w:tcPr>
            <w:tcW w:w="10348" w:type="dxa"/>
            <w:gridSpan w:val="2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Здания жилого сектора, здания сельских администраций, домоуправления, жилищно-эксплуатационные конторы, управляющие компании, управления ЖКХ (противопожарный уголок, опорный пункт по обучению населения мерам пожарной безопасности, в домоуправлении - в вестибюле на стендах).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Тепличные, дачные, садово-огороднические товарищества, дачно-строительные кооперативы.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Управления, комитеты, отделы по территориальному муниципальному образованию, например, отделы ЗАГС, федеральные регистрационные службы,  центры занятости населения и т.п.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Учреждения и предприятия  социального обслуживания: комплексные центры  социального обслуживания населения, территориальные центры социальной помощи семье и детям, центры социального обслуживания, специальные дома для одиноких престарелых, геронтологические  центры (в вестибюлях на стендах, уголках пожарной безопасности). 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 xml:space="preserve">03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>Так выглядит обычный лес…</w:t>
            </w:r>
          </w:p>
        </w:tc>
        <w:tc>
          <w:tcPr>
            <w:tcW w:w="2268" w:type="dxa"/>
            <w:vMerge w:val="restart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Плакаты ориенти-</w:t>
            </w:r>
          </w:p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рованы на все воз-растные катего-</w:t>
            </w: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рии. Цель плака-тов – пропаганда соблюдения правил пожарной безопас-ности в лесных массивах. Особо актуален в пожа-роопасный период (весна - лето). </w:t>
            </w:r>
          </w:p>
        </w:tc>
        <w:tc>
          <w:tcPr>
            <w:tcW w:w="10348" w:type="dxa"/>
            <w:gridSpan w:val="2"/>
            <w:vMerge w:val="restart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>Щиты при въездах на территорию лесных массивов, национальных парков и заповедников, а также поезда пригородного сообщения, пригородные автобусы,  информационные стенды.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Тепличные, дачные, садово-огороднические товарищества, дачно-строительные кооперативы.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>В пожароопасный период на вышеперечисленных объектах, а также:</w:t>
            </w:r>
          </w:p>
          <w:p w:rsidR="00916DFB" w:rsidRPr="00B10D97" w:rsidRDefault="00916DFB" w:rsidP="00916DFB">
            <w:pPr>
              <w:numPr>
                <w:ilvl w:val="0"/>
                <w:numId w:val="1"/>
              </w:numPr>
              <w:tabs>
                <w:tab w:val="left" w:pos="459"/>
              </w:tabs>
              <w:spacing w:after="0" w:line="240" w:lineRule="auto"/>
              <w:ind w:left="0"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в зданиях жилого сектора: зданиях сельских администраций, домоуправления, жилищно-эксплуатационные конторы, управляющих компаниях, управлениях ЖКХ (противопожарный уголок, опорный пункт по обучению населения мерам пожарной безопасности, в домоуправлении - в вестибюле на стендах); </w:t>
            </w:r>
          </w:p>
          <w:p w:rsidR="00916DFB" w:rsidRPr="00B10D97" w:rsidRDefault="00916DFB" w:rsidP="00916DFB">
            <w:pPr>
              <w:numPr>
                <w:ilvl w:val="0"/>
                <w:numId w:val="1"/>
              </w:numPr>
              <w:tabs>
                <w:tab w:val="left" w:pos="459"/>
              </w:tabs>
              <w:spacing w:after="0" w:line="240" w:lineRule="auto"/>
              <w:ind w:left="0"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в образовательных учреждениях;</w:t>
            </w:r>
          </w:p>
          <w:p w:rsidR="00916DFB" w:rsidRPr="00B10D97" w:rsidRDefault="00916DFB" w:rsidP="00916DFB">
            <w:pPr>
              <w:numPr>
                <w:ilvl w:val="0"/>
                <w:numId w:val="1"/>
              </w:numPr>
              <w:tabs>
                <w:tab w:val="left" w:pos="459"/>
              </w:tabs>
              <w:spacing w:after="0" w:line="240" w:lineRule="auto"/>
              <w:ind w:left="0"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в учреждениях и предприятия  социального обслуживания: комплексных центрах  социального обслуживания населения, территориальных центрах социальной помощи семье и детям, центрах социального обслуживания, специальных домах для одиноких престарелых, геронтологических  центрах (в вестибюлях на стендах, уголках пожарной безопасности); </w:t>
            </w:r>
          </w:p>
          <w:p w:rsidR="00916DFB" w:rsidRPr="00B10D97" w:rsidRDefault="00916DFB" w:rsidP="00916DFB">
            <w:pPr>
              <w:numPr>
                <w:ilvl w:val="0"/>
                <w:numId w:val="1"/>
              </w:numPr>
              <w:tabs>
                <w:tab w:val="left" w:pos="459"/>
              </w:tabs>
              <w:spacing w:after="0" w:line="240" w:lineRule="auto"/>
              <w:ind w:left="0"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в учреждениях здравоохранения: амбулаторно-поликлинические учреждения;</w:t>
            </w:r>
          </w:p>
          <w:p w:rsidR="00916DFB" w:rsidRPr="00B10D97" w:rsidRDefault="00916DFB" w:rsidP="00916DFB">
            <w:pPr>
              <w:numPr>
                <w:ilvl w:val="0"/>
                <w:numId w:val="1"/>
              </w:numPr>
              <w:tabs>
                <w:tab w:val="left" w:pos="459"/>
              </w:tabs>
              <w:spacing w:after="0" w:line="240" w:lineRule="auto"/>
              <w:ind w:left="0" w:firstLine="176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в культурно-массовых учреждениях.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 xml:space="preserve">12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Костер в лесу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>может быть таким…</w:t>
            </w:r>
          </w:p>
        </w:tc>
        <w:tc>
          <w:tcPr>
            <w:tcW w:w="2268" w:type="dxa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8" w:type="dxa"/>
            <w:gridSpan w:val="2"/>
            <w:vMerge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 xml:space="preserve">04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>Не оставляй-те огонь без присмотра</w:t>
            </w:r>
          </w:p>
        </w:tc>
        <w:tc>
          <w:tcPr>
            <w:tcW w:w="2268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Плакат ориентиро-ван на все возраст-ные категории. Предназначен для профилактики по-жаров, возникаю-щих по причине неправильной экс-плуатации печей</w:t>
            </w:r>
          </w:p>
        </w:tc>
        <w:tc>
          <w:tcPr>
            <w:tcW w:w="10348" w:type="dxa"/>
            <w:gridSpan w:val="2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Здания жилого сектора сельской местности.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Тепличные, дачные, садово-огороднические товарищества, дачно-строительные кооперативы.</w:t>
            </w:r>
          </w:p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rPr>
          <w:trHeight w:val="1114"/>
        </w:trPr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 xml:space="preserve">05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>Всем знако-мые спички…</w:t>
            </w:r>
          </w:p>
        </w:tc>
        <w:tc>
          <w:tcPr>
            <w:tcW w:w="2268" w:type="dxa"/>
            <w:vMerge w:val="restart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Плакаты ориенти-рованы на все воз-растные категории. Цель плаката – про-филактика пожа-ров в жилом сек-торе, информирова-ние населения о последствиях неос-торожного обра-щения с огнем. </w:t>
            </w:r>
          </w:p>
        </w:tc>
        <w:tc>
          <w:tcPr>
            <w:tcW w:w="10348" w:type="dxa"/>
            <w:gridSpan w:val="2"/>
            <w:vMerge w:val="restart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Здания жилого сектора, здания сельских администраций, домоуправления, жилищно-эксплуатационные конторы, управляющие компании, управления ЖКХ (противопожарный уголок, опорный пункт по обучению мерам пожарной безопасности, в домоуправлении - в вестибюле на стендах).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Образовательные учреждения.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Учреждения и предприятия  социального обслуживания: комплексные центры  социального обслуживания населения, территориальные центры социальной помощи семье и детям, центры социального обслуживания, специальные дома для одиноких престарелых, геронтологические  центры (в вестибюлях на стендах, уголках пожарной безопасности).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Учреждения здравоохранения: амбулаторно-поликлинические учреждения.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Общественный транспорт.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Культурно-массовые учреждения (библиотека…).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 xml:space="preserve">06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>От спички одной невели-кий жар…</w:t>
            </w:r>
          </w:p>
        </w:tc>
        <w:tc>
          <w:tcPr>
            <w:tcW w:w="2268" w:type="dxa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8" w:type="dxa"/>
            <w:gridSpan w:val="2"/>
            <w:vMerge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 xml:space="preserve">11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>Огонь может быть таким…</w:t>
            </w:r>
          </w:p>
        </w:tc>
        <w:tc>
          <w:tcPr>
            <w:tcW w:w="2268" w:type="dxa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8" w:type="dxa"/>
            <w:gridSpan w:val="2"/>
            <w:vMerge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 xml:space="preserve">18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>Позаботься о пожарной безо-пасности своего дома…</w:t>
            </w:r>
          </w:p>
        </w:tc>
        <w:tc>
          <w:tcPr>
            <w:tcW w:w="2268" w:type="dxa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8" w:type="dxa"/>
            <w:gridSpan w:val="2"/>
            <w:vMerge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>10.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 xml:space="preserve">07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>Бытовой газ – друг и помощ-ник…</w:t>
            </w:r>
          </w:p>
        </w:tc>
        <w:tc>
          <w:tcPr>
            <w:tcW w:w="2268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Плакат ориентиро-ван на все возраст-ные категории. Предназначен для профилактики по-жаров, возникающих из-за неправильной эксплуатации бытовых газовых приборов.</w:t>
            </w:r>
          </w:p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8" w:type="dxa"/>
            <w:gridSpan w:val="2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Здания жилого сектора, здания сельских администраций, домоуправления, жилищно-эксплуатационные конторы, управляющие компании, управления ЖКХ (противопожарный уголок, опорный пункт по обучению мерам пожарной безопасности, в домоуправлении - в вестибюле на стендах).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Тепличные, дачные, садово-огороднические товарищества, дачно-строительные кооперативы.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 xml:space="preserve">08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>Беспечность при хранении ЛВЖ…</w:t>
            </w:r>
          </w:p>
        </w:tc>
        <w:tc>
          <w:tcPr>
            <w:tcW w:w="2268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Плакат ориентиро-ван на взрослое на-селение. Целью плаката является оказание воздейст-вия на граждан, нарушающих правила хранение ЛВЖ в жилых домах.</w:t>
            </w:r>
          </w:p>
        </w:tc>
        <w:tc>
          <w:tcPr>
            <w:tcW w:w="10348" w:type="dxa"/>
            <w:gridSpan w:val="2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Здания жилого сектора, здания сельских администраций, домоуправления, жилищно-эксплуатационные конторы, управляющие компании, управления ЖКХ (противопожарный уголок, опорный пункт по обучению мерам пожарной безопасности, в домоуправлении - в вестибюле на стендах).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Тепличные, дачные, садово-огороднические товарищества, дачно-строительные кооперативы.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Организации и учреждения.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Автозаправочные станции.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Гаражные комплексы.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 xml:space="preserve">09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>Курение в со-стоянии опьяне-ния…</w:t>
            </w:r>
          </w:p>
        </w:tc>
        <w:tc>
          <w:tcPr>
            <w:tcW w:w="2268" w:type="dxa"/>
            <w:vMerge w:val="restart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Плакаты ориенти-рованы на граждан, злоупотребляющих алкогольными на-питками и не соб-людающих осто-рожность при куре-нии. </w:t>
            </w:r>
          </w:p>
        </w:tc>
        <w:tc>
          <w:tcPr>
            <w:tcW w:w="10348" w:type="dxa"/>
            <w:gridSpan w:val="2"/>
            <w:vMerge w:val="restart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Здания жилого сектора, здания сельских администраций, домоуправления, жилищно-эксплуатационные конторы, управляющие компании, управления ЖКХ (противопожарный уголок, опорный пункт по обучению населения мерам пожарной безопасности, в домоуправлении - в вестибюле на стендах).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Тепличные, дачные, садово-огороднические товарищества, дачно-строительные кооперативы.</w:t>
            </w:r>
          </w:p>
          <w:p w:rsidR="00916DFB" w:rsidRPr="00B10D97" w:rsidRDefault="00916DFB" w:rsidP="00916DFB">
            <w:pPr>
              <w:spacing w:after="0" w:line="240" w:lineRule="auto"/>
              <w:ind w:firstLine="17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Общественный транспорт</w:t>
            </w:r>
          </w:p>
          <w:p w:rsidR="00916DFB" w:rsidRPr="00B10D97" w:rsidRDefault="00916DFB" w:rsidP="00916DFB">
            <w:pPr>
              <w:spacing w:after="0" w:line="240" w:lineRule="auto"/>
              <w:ind w:firstLine="17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Организации и учреждения - в местах, отведенных для курения.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1961" w:type="dxa"/>
            <w:tcBorders>
              <w:top w:val="nil"/>
            </w:tcBorders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 xml:space="preserve">10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>Заснуть с не-погашенной си-гаретой…</w:t>
            </w:r>
          </w:p>
        </w:tc>
        <w:tc>
          <w:tcPr>
            <w:tcW w:w="2268" w:type="dxa"/>
            <w:vMerge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8" w:type="dxa"/>
            <w:gridSpan w:val="2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 xml:space="preserve">13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>В прошлом году в России было 365 зака-тов…</w:t>
            </w:r>
          </w:p>
        </w:tc>
        <w:tc>
          <w:tcPr>
            <w:tcW w:w="2268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Плакат ориентиро-ван на все кате-гории граждан. Не-сет общепрофилак-тическую направ-</w:t>
            </w: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>ленность.</w:t>
            </w:r>
          </w:p>
        </w:tc>
        <w:tc>
          <w:tcPr>
            <w:tcW w:w="10348" w:type="dxa"/>
            <w:gridSpan w:val="2"/>
          </w:tcPr>
          <w:p w:rsidR="00916DFB" w:rsidRPr="00B10D97" w:rsidRDefault="00916DFB" w:rsidP="00916DFB">
            <w:pPr>
              <w:spacing w:after="0" w:line="240" w:lineRule="auto"/>
              <w:ind w:firstLine="17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>Здания жилого сектора.</w:t>
            </w:r>
          </w:p>
          <w:p w:rsidR="00916DFB" w:rsidRPr="00B10D97" w:rsidRDefault="00916DFB" w:rsidP="00916DFB">
            <w:pPr>
              <w:spacing w:after="0" w:line="240" w:lineRule="auto"/>
              <w:ind w:firstLine="17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Культурно-массовые и спортивные учреждения.</w:t>
            </w:r>
          </w:p>
          <w:p w:rsidR="00916DFB" w:rsidRPr="00B10D97" w:rsidRDefault="00916DFB" w:rsidP="00916DFB">
            <w:pPr>
              <w:spacing w:after="0" w:line="240" w:lineRule="auto"/>
              <w:ind w:firstLine="17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Пассажирский транспорт.</w:t>
            </w:r>
          </w:p>
          <w:p w:rsidR="00916DFB" w:rsidRPr="00B10D97" w:rsidRDefault="00916DFB" w:rsidP="00916DFB">
            <w:pPr>
              <w:spacing w:after="0" w:line="240" w:lineRule="auto"/>
              <w:ind w:firstLine="17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Здания железнодорожных и автовокзалов.</w:t>
            </w:r>
          </w:p>
          <w:p w:rsidR="00916DFB" w:rsidRPr="00B10D97" w:rsidRDefault="00916DFB" w:rsidP="00916DFB">
            <w:pPr>
              <w:spacing w:after="0" w:line="240" w:lineRule="auto"/>
              <w:ind w:firstLine="17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Здания аэропортов.</w:t>
            </w:r>
          </w:p>
          <w:p w:rsidR="00916DFB" w:rsidRPr="00B10D97" w:rsidRDefault="00916DFB" w:rsidP="00916DFB">
            <w:pPr>
              <w:spacing w:after="0" w:line="240" w:lineRule="auto"/>
              <w:ind w:firstLine="17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>На наружных светодиодных панелях.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>15.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14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Огнетуши-тель в автомо-биле…</w:t>
            </w:r>
          </w:p>
        </w:tc>
        <w:tc>
          <w:tcPr>
            <w:tcW w:w="2268" w:type="dxa"/>
            <w:vMerge w:val="restart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Плакаты предна-значены для взрос-лого населения. Цель плаката – убеждение граж-дан в необходимос-ти приобретения первичных средств пожаротушения.</w:t>
            </w:r>
          </w:p>
        </w:tc>
        <w:tc>
          <w:tcPr>
            <w:tcW w:w="10348" w:type="dxa"/>
            <w:gridSpan w:val="2"/>
            <w:vMerge w:val="restart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Здания жилого сектора, здания сельских администраций, домоуправления, жилищно-эксплуатационные конторы, управляющие компании, управления ЖКХ (противопожарный уголок, опорный пункт по обучению мерам пожарной безопасности, в домоуправлении - в вестибюле на стендах).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Тепличные, дачные, садово-огороднические товарищества, дачно-строительные кооперативы.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Здания торговых предприятий, осуществляющих реализацию первичных средств пожаротушения.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Сельсоветы, сельские магазины, клубы.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Общественный транспорт.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Пункты технического осмотра автотранспорта.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Автозаправочные станции.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Посты ГИБДД.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Автопредприятия.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Также возможно размещение данных плакатов в автокемпингах.</w:t>
            </w:r>
          </w:p>
          <w:p w:rsidR="00916DFB" w:rsidRPr="00B10D97" w:rsidRDefault="00916DFB" w:rsidP="00916DFB">
            <w:pPr>
              <w:spacing w:after="0" w:line="240" w:lineRule="auto"/>
              <w:ind w:firstLine="17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На наружных светодиодных панелях.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16.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15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Сколько сто-ит огнетуши-тель - ремонт</w:t>
            </w:r>
          </w:p>
        </w:tc>
        <w:tc>
          <w:tcPr>
            <w:tcW w:w="2268" w:type="dxa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8" w:type="dxa"/>
            <w:gridSpan w:val="2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17.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 xml:space="preserve">16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>Сколько сто-ит огнетуши-тель - ребенок</w:t>
            </w:r>
          </w:p>
        </w:tc>
        <w:tc>
          <w:tcPr>
            <w:tcW w:w="2268" w:type="dxa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8" w:type="dxa"/>
            <w:gridSpan w:val="2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18.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17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Финал празд-ника должен быть таким…</w:t>
            </w:r>
          </w:p>
        </w:tc>
        <w:tc>
          <w:tcPr>
            <w:tcW w:w="2268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Плакат ориентиро-ван на молодежь и взрослое населе-ние. Цель плаката – соблюдение правил пожарной безопас-ности при исполь-зовании пиротех-нических изделий.</w:t>
            </w:r>
          </w:p>
        </w:tc>
        <w:tc>
          <w:tcPr>
            <w:tcW w:w="10348" w:type="dxa"/>
            <w:gridSpan w:val="2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Здания жилого сектора, здания сельских администраций, домоуправления, жилищно-эксплуатационные конторы, управляющие компании, управления ЖКХ (противопожарный уголок, опорный пункт по обучению населения мерам пожарной безопасности, в домоуправлении - в вестибюле на стендах).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Образовательные учреждения.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Культурно-массовые и спортивные учреждения.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Общественный транспорт.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Здания торговых предприятий, осуществляющих реализацию пиротехнических изделий, гипермаркеты.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На наружных светодиодных панелях.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Плакаты размещаются в канун, и во время проведения праздников Новый год, День города и т.п.). 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19.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19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Не оставляй-те детей одних!</w:t>
            </w:r>
          </w:p>
        </w:tc>
        <w:tc>
          <w:tcPr>
            <w:tcW w:w="2268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Плакат ориентиро-ван на все возраст-ные категории граждан. Плакат напоминает взрос-лым о необходи-мости осуществ-</w:t>
            </w: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>лять контроль за детьми, не остав-лять их одних без присмотра, объяс-нять детям, что огонь не игрушка, и информировать о последствиях игр с огнем. Для детей – не баловаться спич-ками, не брать их без разрешения взрослых.</w:t>
            </w:r>
          </w:p>
        </w:tc>
        <w:tc>
          <w:tcPr>
            <w:tcW w:w="10348" w:type="dxa"/>
            <w:gridSpan w:val="2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Здания жилого сектора, здания сельских администраций, домоуправления, жилищно-эксплуатационные конторы, управляющие компании, управления ЖКХ (противопожарный уголок, опорный пункт по обучению мерам пожарной безопасности, в домоуправлении - в вестибюле на стендах).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Тепличные, дачные, садово-огороднические товарищества, дачно-строительные кооперативы.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Образовательные дошкольные учреждения.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Культурно-массовые учреждения (театры, кинотеатры, библиотеки).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>Пассажирский транспорт (автобусы, троллейбусы, трамваи, метро).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>20.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20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Маленький окурок этот вот…</w:t>
            </w:r>
          </w:p>
        </w:tc>
        <w:tc>
          <w:tcPr>
            <w:tcW w:w="2268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Плакат ориентиро-ван на взрослое население и моло-дежную аудито-рию. Цель плаката – призыв к гражда-нам соблюдать на производстве тре-бования пожарной безопасности, а также соблюдать и поддерживать про-тивопожарный ре-жим, курить в стро-го отведенных мес-тах. </w:t>
            </w:r>
          </w:p>
        </w:tc>
        <w:tc>
          <w:tcPr>
            <w:tcW w:w="10348" w:type="dxa"/>
            <w:gridSpan w:val="2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Здания производственного назначения: в местах, отведенных для курения, вестибюлях, уголках пожарной безопасности.</w:t>
            </w:r>
          </w:p>
        </w:tc>
      </w:tr>
      <w:tr w:rsidR="00916DFB" w:rsidRPr="00B10D97" w:rsidTr="00916DFB">
        <w:trPr>
          <w:trHeight w:val="2760"/>
        </w:trPr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>21.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21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Окончив ра-боту, проверь все кругом…</w:t>
            </w:r>
          </w:p>
        </w:tc>
        <w:tc>
          <w:tcPr>
            <w:tcW w:w="2268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Плакаты ориенти-рованы на работаю-щее население. Цель плакатов – призыв соблюдать требования пожар-ной безопасности при проведении сварочных работ. </w:t>
            </w:r>
          </w:p>
        </w:tc>
        <w:tc>
          <w:tcPr>
            <w:tcW w:w="10348" w:type="dxa"/>
            <w:gridSpan w:val="2"/>
          </w:tcPr>
          <w:p w:rsidR="00916DFB" w:rsidRPr="00B10D97" w:rsidRDefault="00916DFB" w:rsidP="00916DFB">
            <w:pPr>
              <w:spacing w:after="0" w:line="240" w:lineRule="auto"/>
              <w:ind w:firstLine="17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На промышленных предприятиях: в местах работы и отдыха работников, проводящих огневые и сварочные работы, уголках пожарной безопасности. </w:t>
            </w:r>
          </w:p>
          <w:p w:rsidR="00916DFB" w:rsidRPr="00B10D97" w:rsidRDefault="00916DFB" w:rsidP="00916DFB">
            <w:pPr>
              <w:spacing w:after="0" w:line="240" w:lineRule="auto"/>
              <w:ind w:firstLine="175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77" w:type="dxa"/>
            <w:gridSpan w:val="4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Плакаты с использованием детских рисунков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22.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tabs>
                <w:tab w:val="left" w:pos="294"/>
              </w:tabs>
              <w:spacing w:after="0" w:line="240" w:lineRule="auto"/>
              <w:ind w:left="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22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А какие иг-рушки в руках Вашего ребен-ка?</w:t>
            </w:r>
          </w:p>
        </w:tc>
        <w:tc>
          <w:tcPr>
            <w:tcW w:w="7938" w:type="dxa"/>
            <w:gridSpan w:val="2"/>
            <w:vMerge w:val="restart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Плакаты предназначены для взрослых и детей. </w:t>
            </w:r>
          </w:p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Плакат № 22 напоминает взрослым о необходимости осуществлять контроль за детьми, не оставлять их одних без присмотра, объяснять детям, что огонь не игрушка и информировать о последствиях игр с огнем. </w:t>
            </w:r>
          </w:p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Плакат № 23, 24 призывает детей не баловаться спичками, не брать их без разрешения взрослых. </w:t>
            </w:r>
          </w:p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Плакат № 25 информирует о возможности возникновения пожара в случае несоблюдения как детьми, так и взрослыми правил пожарной безопасности во время отдыха в лесном массиве.</w:t>
            </w:r>
          </w:p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Плакат № 26 обращает внимание родителей (других взрослых) на особенность реакции детей дошкольного возраста при возникновении пожара прятаться в укромное место, не делая никакой попытки самостоятельно спастись или позвать на помощь. </w:t>
            </w:r>
          </w:p>
        </w:tc>
        <w:tc>
          <w:tcPr>
            <w:tcW w:w="4678" w:type="dxa"/>
            <w:vMerge w:val="restart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Здания жилого сектора, здания сельских администраций, домоуправления, жилищ-но-эксплуатационные конторы, управляю-щие компании, управления ЖКХ (противопожарный уголок, опорный пункт по обучению населения мерам пожарной безопасности, в домоуправлении - в вестибюле на стендах).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Образовательные дошкольные учрежде-ния.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Культурно-массовые учреждения (выста-вочные залы, библиотеки). </w:t>
            </w:r>
          </w:p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23.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tabs>
                <w:tab w:val="left" w:pos="294"/>
              </w:tabs>
              <w:spacing w:after="0" w:line="240" w:lineRule="auto"/>
              <w:ind w:left="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23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Не играй с огнем.</w:t>
            </w:r>
          </w:p>
        </w:tc>
        <w:tc>
          <w:tcPr>
            <w:tcW w:w="7938" w:type="dxa"/>
            <w:gridSpan w:val="2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8" w:type="dxa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24.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tabs>
                <w:tab w:val="left" w:pos="294"/>
              </w:tabs>
              <w:spacing w:after="0" w:line="240" w:lineRule="auto"/>
              <w:ind w:left="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24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Огонь без присмотра – монстр.</w:t>
            </w:r>
          </w:p>
        </w:tc>
        <w:tc>
          <w:tcPr>
            <w:tcW w:w="7938" w:type="dxa"/>
            <w:gridSpan w:val="2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8" w:type="dxa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25.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tabs>
                <w:tab w:val="left" w:pos="294"/>
              </w:tabs>
              <w:spacing w:after="0" w:line="240" w:lineRule="auto"/>
              <w:ind w:left="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25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Мусор в лесу – источник по-жара.</w:t>
            </w:r>
          </w:p>
        </w:tc>
        <w:tc>
          <w:tcPr>
            <w:tcW w:w="7938" w:type="dxa"/>
            <w:gridSpan w:val="2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8" w:type="dxa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26.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tabs>
                <w:tab w:val="left" w:pos="294"/>
              </w:tabs>
              <w:spacing w:after="0" w:line="240" w:lineRule="auto"/>
              <w:ind w:left="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26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Никогда не прячься при по-жаре.</w:t>
            </w:r>
          </w:p>
        </w:tc>
        <w:tc>
          <w:tcPr>
            <w:tcW w:w="7938" w:type="dxa"/>
            <w:gridSpan w:val="2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8" w:type="dxa"/>
            <w:vMerge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15276" w:type="dxa"/>
            <w:gridSpan w:val="5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ЛИСТОВКИ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27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Телефоны вызова пожар-ных… </w:t>
            </w:r>
          </w:p>
        </w:tc>
        <w:tc>
          <w:tcPr>
            <w:tcW w:w="2268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Цель листовки – информирвание граждан о возмож-ностях вызова под-разделений пожар-ной охраны с мо-бильных телефонов различных опера-</w:t>
            </w: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торов сотовой свя-зи. </w:t>
            </w:r>
          </w:p>
        </w:tc>
        <w:tc>
          <w:tcPr>
            <w:tcW w:w="10348" w:type="dxa"/>
            <w:gridSpan w:val="2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Здания жилого сектора, здания сельских администраций, домоуправления, жилищно-эксплуатационные конторы, управляющие компании, управления ЖКХ (противопожарный уголок, опорный пункт по обучению мерам пожарной безопасности, в домоуправлении - в вестибюле на стендах).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Тепличные, дачные, садово-огороднические товарищества, дачно-строительные кооперативы.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Управления, комитеты, отделы по территориальному муниципальному образованию, например, отделы ЗАГС, федеральные регистрационные службы,  центры занятости населения и т.п.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Учреждения и предприятия  социального обслуживания: комплексные центры  социального </w:t>
            </w: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обслуживания населения, территориальные центры социальной помощи семье и детям, центры социального обслуживания, специальные дома для одиноких престарелых, геронтологические  центры (в вестибюлях на стендах, уголках пожарной безопасности).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Образовательные учреждения.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Учреждения здравоохранения.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Торговые точки продаж средств сотовой связи.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Пассажирский транспорт (возможен вариант бегущей строки в вагоне, салоне).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Культурно-массовые и спортивные учреждения (на стендах, в вестибюлях).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В вышеуказанных учреждениях и организациях рекомендуется размещать данный вид листовки в следующих местах: информационных стендах, в уголках пожарной безопасности, опорных пунктах.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В жилых домах около лифта или на доске объявлений.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На городских досках объявлений.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На остановочных павильонах.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На внутренних навесных телевизионных плазменных панелях.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На иных информационных табличках, стендах и.т.д.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Также целесообразно размещение данной листовки на наружных светодиодных панелях.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Целесообразен выпуск в формате календаря для постоянного ношения в виде карточки в портмоне, бумажнике  и.т.п.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28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Хранение ЛВЖ</w:t>
            </w:r>
          </w:p>
        </w:tc>
        <w:tc>
          <w:tcPr>
            <w:tcW w:w="2268" w:type="dxa"/>
            <w:vMerge w:val="restart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Цель листовок – информирование граждан о необхо-димости соблюде-нии правил пожар-ной безопасности в быту.</w:t>
            </w:r>
          </w:p>
        </w:tc>
        <w:tc>
          <w:tcPr>
            <w:tcW w:w="10348" w:type="dxa"/>
            <w:gridSpan w:val="2"/>
            <w:vMerge w:val="restart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Здания жилого сектора, здания сельских администраций, домоуправления, жилищно-эксплуатационные конторы, управляющие компании, управления ЖКХ (противопожарный уголок, опорный пункт по обучению населения мерам пожарной безопасности, в домоуправлении - в вестибюле на стендах).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В жилых домах около лифта или на доске объявлений.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Тепличные, дачные, садово-огороднические товарищества, дачно-строительные кооперативы.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29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Правила пользования га-зовой плитой</w:t>
            </w:r>
          </w:p>
        </w:tc>
        <w:tc>
          <w:tcPr>
            <w:tcW w:w="2268" w:type="dxa"/>
            <w:vMerge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8" w:type="dxa"/>
            <w:gridSpan w:val="2"/>
            <w:vMerge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31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Как избежать пожара в квар-тире</w:t>
            </w:r>
          </w:p>
        </w:tc>
        <w:tc>
          <w:tcPr>
            <w:tcW w:w="2268" w:type="dxa"/>
            <w:vMerge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8" w:type="dxa"/>
            <w:gridSpan w:val="2"/>
            <w:vMerge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30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Правила по-жарной безопас-ности в поезде</w:t>
            </w:r>
          </w:p>
        </w:tc>
        <w:tc>
          <w:tcPr>
            <w:tcW w:w="2268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Содержит инфор-мацию по правилам пожарной безопас-ности для пасса-жиров и порядок действий при воз-никновении пожа-ра.</w:t>
            </w:r>
          </w:p>
        </w:tc>
        <w:tc>
          <w:tcPr>
            <w:tcW w:w="10348" w:type="dxa"/>
            <w:gridSpan w:val="2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Целесообразно размещать листовки не только в пассажирском транспорте (поезда дальнего, местного и пригородного сообщения), но также в зданиях железнодорожных станций в качестве профилактики для предварительного ознакомления граждан с правилами пожарной безопасности на пассажирском транспорте.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32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Действия при пожаре в мес-тах с массовым скоплением людей</w:t>
            </w:r>
          </w:p>
        </w:tc>
        <w:tc>
          <w:tcPr>
            <w:tcW w:w="2268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Содержит инфор-мацию по дейст-виям в случае воз-никновения пожара в местах массового скопления людей.</w:t>
            </w:r>
          </w:p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8" w:type="dxa"/>
            <w:gridSpan w:val="2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Здания жилого сектора, здания сельских администраций, домоуправления, жилищно-эксплуатационные конторы, управляющие компании, управления ЖКХ (противопожарный уголок, опорный пункт по обучению населения мерам пожарной безопасности, в домоуправлении - в вестибюле на стендах).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Образовательные и дошкольные учреждения.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Культурно-массовые учреждения (выставочные залы, библиотеки).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Спортивно-массовые учреждения.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Учреждения здравоохранения.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33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Меры пожар-ной безопаснос-ти при проведе-нии…</w:t>
            </w:r>
          </w:p>
        </w:tc>
        <w:tc>
          <w:tcPr>
            <w:tcW w:w="2268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Листовка для ра-ботников органи-заций и учрежде-ний, работающих в культурно-массо-вых учреждениях.</w:t>
            </w:r>
          </w:p>
        </w:tc>
        <w:tc>
          <w:tcPr>
            <w:tcW w:w="10348" w:type="dxa"/>
            <w:gridSpan w:val="2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Образовательные учреждения.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Культурно-массовые учреждения.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Оздоровительные лагеря.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34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Обеспечение пожарной безо-пасности в лесу</w:t>
            </w:r>
          </w:p>
        </w:tc>
        <w:tc>
          <w:tcPr>
            <w:tcW w:w="2268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Листовка по про-филактике пожаров в лесу.</w:t>
            </w:r>
          </w:p>
        </w:tc>
        <w:tc>
          <w:tcPr>
            <w:tcW w:w="10348" w:type="dxa"/>
            <w:gridSpan w:val="2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Здания жилого сектора (на стендах, уголках пожарной безопасности, опускать в почтовые ящики).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Тепличные, дачные, садово-огороднические товарищества, дачно-строительные кооперативы.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При наступления пожароопасного периода (весна-лето).</w:t>
            </w: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35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Правила эксплуатации печей</w:t>
            </w:r>
          </w:p>
        </w:tc>
        <w:tc>
          <w:tcPr>
            <w:tcW w:w="2268" w:type="dxa"/>
            <w:vMerge w:val="restart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В листовках изло-жены правила по-жарной безопас-ности в частном жилом секторе.</w:t>
            </w:r>
          </w:p>
        </w:tc>
        <w:tc>
          <w:tcPr>
            <w:tcW w:w="10348" w:type="dxa"/>
            <w:gridSpan w:val="2"/>
            <w:vMerge w:val="restart"/>
          </w:tcPr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 xml:space="preserve">Здания жилого сектора сельской местности. 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Тепличные, дачные, садово-огороднические товарищества, дачно-строительные кооперативы.</w:t>
            </w:r>
          </w:p>
          <w:p w:rsidR="00916DFB" w:rsidRPr="00B10D97" w:rsidRDefault="00916DFB" w:rsidP="00916DFB">
            <w:pPr>
              <w:spacing w:after="0" w:line="240" w:lineRule="auto"/>
              <w:ind w:firstLine="17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6DFB" w:rsidRPr="00B10D97" w:rsidTr="00916DFB">
        <w:tc>
          <w:tcPr>
            <w:tcW w:w="699" w:type="dxa"/>
          </w:tcPr>
          <w:p w:rsidR="00916DFB" w:rsidRPr="00B10D97" w:rsidRDefault="00916DFB" w:rsidP="00916D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1961" w:type="dxa"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0D97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  <w:r w:rsidRPr="00B10D97">
              <w:rPr>
                <w:rFonts w:ascii="Times New Roman" w:hAnsi="Times New Roman"/>
                <w:sz w:val="24"/>
                <w:szCs w:val="24"/>
              </w:rPr>
              <w:t xml:space="preserve"> Пожарная профилактика в Вашем доме</w:t>
            </w:r>
          </w:p>
        </w:tc>
        <w:tc>
          <w:tcPr>
            <w:tcW w:w="2268" w:type="dxa"/>
            <w:vMerge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48" w:type="dxa"/>
            <w:gridSpan w:val="2"/>
            <w:vMerge/>
          </w:tcPr>
          <w:p w:rsidR="00916DFB" w:rsidRPr="00B10D97" w:rsidRDefault="00916DFB" w:rsidP="00916D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916DFB" w:rsidRPr="00B10D97" w:rsidRDefault="00916DFB" w:rsidP="00916DFB">
      <w:pPr>
        <w:spacing w:after="0" w:line="240" w:lineRule="auto"/>
        <w:ind w:left="284" w:right="284"/>
        <w:jc w:val="center"/>
        <w:rPr>
          <w:rFonts w:ascii="Times New Roman" w:hAnsi="Times New Roman"/>
          <w:sz w:val="24"/>
          <w:szCs w:val="24"/>
        </w:rPr>
      </w:pPr>
    </w:p>
    <w:p w:rsidR="00EE5EAF" w:rsidRPr="00B10D97" w:rsidRDefault="00EE5EAF" w:rsidP="00916DFB"/>
    <w:p w:rsidR="00933984" w:rsidRDefault="00933984" w:rsidP="00933984">
      <w:pPr>
        <w:spacing w:after="0" w:line="360" w:lineRule="auto"/>
        <w:jc w:val="center"/>
        <w:sectPr w:rsidR="00933984" w:rsidSect="00916DFB">
          <w:footerReference w:type="default" r:id="rId8"/>
          <w:type w:val="continuous"/>
          <w:pgSz w:w="16838" w:h="11906" w:orient="landscape"/>
          <w:pgMar w:top="851" w:right="1134" w:bottom="851" w:left="1134" w:header="709" w:footer="709" w:gutter="0"/>
          <w:pgNumType w:start="3"/>
          <w:cols w:space="708"/>
          <w:docGrid w:linePitch="360"/>
        </w:sectPr>
      </w:pPr>
      <w:r>
        <w:br w:type="page"/>
      </w:r>
    </w:p>
    <w:p w:rsidR="00933984" w:rsidRPr="00DE2D7F" w:rsidRDefault="00933984" w:rsidP="00933984">
      <w:pPr>
        <w:spacing w:after="0" w:line="36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 w:rsidRPr="00DE2D7F">
        <w:rPr>
          <w:rFonts w:ascii="Times New Roman" w:hAnsi="Times New Roman"/>
          <w:b/>
          <w:noProof/>
          <w:sz w:val="24"/>
          <w:szCs w:val="24"/>
        </w:rPr>
        <w:lastRenderedPageBreak/>
        <w:t>1</w:t>
      </w:r>
    </w:p>
    <w:p w:rsidR="00933984" w:rsidRDefault="00F53D31" w:rsidP="00933984">
      <w:pPr>
        <w:spacing w:after="0"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4643120" cy="2683510"/>
            <wp:effectExtent l="0" t="0" r="5080" b="2540"/>
            <wp:docPr id="1" name="Рисунок 35" descr="C:\Users\вера\Desktop\!!!Последняя версия плакатов-14.03.2011\01-Огонь может украсить ваш праздни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C:\Users\вера\Desktop\!!!Последняя версия плакатов-14.03.2011\01-Огонь может украсить ваш праздник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120" cy="268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DE2D7F" w:rsidRDefault="00933984" w:rsidP="00933984">
      <w:pPr>
        <w:spacing w:after="0" w:line="36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 w:rsidRPr="00DE2D7F">
        <w:rPr>
          <w:rFonts w:ascii="Times New Roman" w:hAnsi="Times New Roman"/>
          <w:b/>
          <w:noProof/>
          <w:sz w:val="24"/>
          <w:szCs w:val="24"/>
        </w:rPr>
        <w:t>2</w:t>
      </w:r>
    </w:p>
    <w:p w:rsidR="00933984" w:rsidRDefault="00F53D31" w:rsidP="00933984">
      <w:pPr>
        <w:spacing w:after="0" w:line="360" w:lineRule="auto"/>
        <w:jc w:val="center"/>
      </w:pPr>
      <w:r>
        <w:rPr>
          <w:noProof/>
        </w:rPr>
        <w:drawing>
          <wp:inline distT="0" distB="0" distL="0" distR="0">
            <wp:extent cx="4417695" cy="2576830"/>
            <wp:effectExtent l="0" t="0" r="1905" b="0"/>
            <wp:docPr id="2" name="Рисунок 36" descr="C:\Users\вера\Desktop\!!!Последняя версия плакатов-14.03.2011\02-Причина - погследстви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C:\Users\вера\Desktop\!!!Последняя версия плакатов-14.03.2011\02-Причина - погследствие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69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A07502" w:rsidRDefault="00933984" w:rsidP="00933984">
      <w:pPr>
        <w:spacing w:after="0" w:line="36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 w:rsidRPr="00A07502">
        <w:rPr>
          <w:rFonts w:ascii="Times New Roman" w:hAnsi="Times New Roman"/>
          <w:b/>
          <w:noProof/>
          <w:sz w:val="24"/>
          <w:szCs w:val="24"/>
        </w:rPr>
        <w:lastRenderedPageBreak/>
        <w:t>3</w:t>
      </w:r>
    </w:p>
    <w:p w:rsidR="00933984" w:rsidRDefault="00F53D31" w:rsidP="00933984">
      <w:pPr>
        <w:spacing w:after="0"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4655185" cy="2707640"/>
            <wp:effectExtent l="0" t="0" r="0" b="0"/>
            <wp:docPr id="3" name="Рисунок 40" descr="C:\Users\вера\Desktop\!!!Последняя версия плакатов-14.03.2011\03-Так выглядит обычный лес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C:\Users\вера\Desktop\!!!Последняя версия плакатов-14.03.2011\03-Так выглядит обычный лес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185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A07502" w:rsidRDefault="00933984" w:rsidP="00933984">
      <w:pPr>
        <w:spacing w:after="0" w:line="36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 w:rsidRPr="00A07502">
        <w:rPr>
          <w:rFonts w:ascii="Times New Roman" w:hAnsi="Times New Roman"/>
          <w:b/>
          <w:noProof/>
          <w:sz w:val="24"/>
          <w:szCs w:val="24"/>
        </w:rPr>
        <w:t>4</w:t>
      </w:r>
    </w:p>
    <w:p w:rsidR="00933984" w:rsidRDefault="00F53D31" w:rsidP="0093398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4393565" cy="2541270"/>
            <wp:effectExtent l="0" t="0" r="6985" b="0"/>
            <wp:docPr id="4" name="Рисунок 41" descr="C:\Users\вера\Desktop\!!!Последняя версия плакатов-14.03.2011\04-Не оставляйте огонь без присмотр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C:\Users\вера\Desktop\!!!Последняя версия плакатов-14.03.2011\04-Не оставляйте огонь без присмотра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56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A07502" w:rsidRDefault="00933984" w:rsidP="00933984">
      <w:pPr>
        <w:jc w:val="center"/>
        <w:rPr>
          <w:rFonts w:ascii="Times New Roman" w:hAnsi="Times New Roman"/>
          <w:b/>
          <w:noProof/>
          <w:sz w:val="24"/>
          <w:szCs w:val="24"/>
        </w:rPr>
      </w:pPr>
      <w:r w:rsidRPr="00A07502">
        <w:rPr>
          <w:rFonts w:ascii="Times New Roman" w:hAnsi="Times New Roman"/>
          <w:b/>
          <w:noProof/>
          <w:sz w:val="24"/>
          <w:szCs w:val="24"/>
        </w:rPr>
        <w:lastRenderedPageBreak/>
        <w:t>5</w:t>
      </w:r>
    </w:p>
    <w:p w:rsidR="00933984" w:rsidRDefault="00F53D31" w:rsidP="00933984">
      <w:pPr>
        <w:jc w:val="center"/>
      </w:pPr>
      <w:r>
        <w:rPr>
          <w:noProof/>
        </w:rPr>
        <w:drawing>
          <wp:inline distT="0" distB="0" distL="0" distR="0">
            <wp:extent cx="4607560" cy="2410460"/>
            <wp:effectExtent l="0" t="0" r="2540" b="8890"/>
            <wp:docPr id="5" name="Рисунок 42" descr="C:\Users\вера\Desktop\!!!Последняя версия плакатов-14.03.2011\05-Всем знакомые спичк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 descr="C:\Users\вера\Desktop\!!!Последняя версия плакатов-14.03.2011\05-Всем знакомые спички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560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C94AF7" w:rsidRDefault="00933984" w:rsidP="00933984">
      <w:pPr>
        <w:jc w:val="center"/>
        <w:rPr>
          <w:rFonts w:ascii="Times New Roman" w:hAnsi="Times New Roman"/>
          <w:b/>
          <w:noProof/>
          <w:sz w:val="24"/>
          <w:szCs w:val="24"/>
        </w:rPr>
      </w:pPr>
      <w:r w:rsidRPr="00C94AF7">
        <w:rPr>
          <w:rFonts w:ascii="Times New Roman" w:hAnsi="Times New Roman"/>
          <w:b/>
          <w:noProof/>
          <w:sz w:val="24"/>
          <w:szCs w:val="24"/>
        </w:rPr>
        <w:t>6</w:t>
      </w:r>
    </w:p>
    <w:p w:rsidR="00933984" w:rsidRDefault="00F53D31" w:rsidP="00933984">
      <w:pPr>
        <w:jc w:val="center"/>
      </w:pPr>
      <w:r>
        <w:rPr>
          <w:noProof/>
        </w:rPr>
        <w:drawing>
          <wp:inline distT="0" distB="0" distL="0" distR="0">
            <wp:extent cx="4595495" cy="2636520"/>
            <wp:effectExtent l="0" t="0" r="0" b="0"/>
            <wp:docPr id="6" name="Рисунок 43" descr="C:\Users\вера\Desktop\!!!Последняя версия плакатов-14.03.2011\06-От спички одной невеликий жа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 descr="C:\Users\вера\Desktop\!!!Последняя версия плакатов-14.03.2011\06-От спички одной невеликий жар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495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Default="00933984" w:rsidP="00933984">
      <w:pPr>
        <w:rPr>
          <w:noProof/>
        </w:rPr>
      </w:pPr>
    </w:p>
    <w:p w:rsidR="00933984" w:rsidRPr="00C94AF7" w:rsidRDefault="00933984" w:rsidP="00933984">
      <w:pPr>
        <w:jc w:val="center"/>
        <w:rPr>
          <w:rFonts w:ascii="Times New Roman" w:hAnsi="Times New Roman"/>
          <w:b/>
          <w:noProof/>
          <w:sz w:val="24"/>
          <w:szCs w:val="24"/>
        </w:rPr>
      </w:pPr>
      <w:r w:rsidRPr="00C94AF7">
        <w:rPr>
          <w:rFonts w:ascii="Times New Roman" w:hAnsi="Times New Roman"/>
          <w:b/>
          <w:noProof/>
          <w:sz w:val="24"/>
          <w:szCs w:val="24"/>
        </w:rPr>
        <w:lastRenderedPageBreak/>
        <w:t>7</w:t>
      </w:r>
    </w:p>
    <w:p w:rsidR="00933984" w:rsidRDefault="00F53D31" w:rsidP="00933984">
      <w:r>
        <w:rPr>
          <w:noProof/>
        </w:rPr>
        <w:drawing>
          <wp:inline distT="0" distB="0" distL="0" distR="0">
            <wp:extent cx="4785995" cy="2410460"/>
            <wp:effectExtent l="0" t="0" r="0" b="8890"/>
            <wp:docPr id="7" name="Рисунок 44" descr="C:\Users\вера\Desktop\!!!Последняя версия плакатов-14.03.2011\07-Бытовой газ - друг и помощни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C:\Users\вера\Desktop\!!!Последняя версия плакатов-14.03.2011\07-Бытовой газ - друг и помощник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995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C94AF7" w:rsidRDefault="00933984" w:rsidP="00933984">
      <w:pPr>
        <w:jc w:val="center"/>
        <w:rPr>
          <w:rFonts w:ascii="Times New Roman" w:hAnsi="Times New Roman"/>
          <w:b/>
          <w:sz w:val="24"/>
          <w:szCs w:val="24"/>
        </w:rPr>
      </w:pPr>
      <w:r w:rsidRPr="00C94AF7">
        <w:rPr>
          <w:rFonts w:ascii="Times New Roman" w:hAnsi="Times New Roman"/>
          <w:b/>
          <w:sz w:val="24"/>
          <w:szCs w:val="24"/>
        </w:rPr>
        <w:t>8</w:t>
      </w:r>
    </w:p>
    <w:p w:rsidR="00933984" w:rsidRDefault="00F53D31" w:rsidP="00933984">
      <w:r>
        <w:rPr>
          <w:noProof/>
        </w:rPr>
        <w:drawing>
          <wp:inline distT="0" distB="0" distL="0" distR="0">
            <wp:extent cx="4785995" cy="2636520"/>
            <wp:effectExtent l="0" t="0" r="0" b="0"/>
            <wp:docPr id="8" name="Рисунок 45" descr="C:\Users\вера\Desktop\!!!Последняя версия плакатов-14.03.2011\08-Беспечность при хранении ЛВЖ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 descr="C:\Users\вера\Desktop\!!!Последняя версия плакатов-14.03.2011\08-Беспечность при хранении ЛВЖ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995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Default="00933984" w:rsidP="00933984">
      <w:r>
        <w:br w:type="page"/>
      </w:r>
    </w:p>
    <w:p w:rsidR="00933984" w:rsidRPr="00C94AF7" w:rsidRDefault="00933984" w:rsidP="00933984">
      <w:pPr>
        <w:jc w:val="center"/>
        <w:rPr>
          <w:rFonts w:ascii="Times New Roman" w:hAnsi="Times New Roman"/>
          <w:b/>
          <w:noProof/>
          <w:sz w:val="24"/>
          <w:szCs w:val="24"/>
        </w:rPr>
      </w:pPr>
      <w:r w:rsidRPr="00C94AF7">
        <w:rPr>
          <w:rFonts w:ascii="Times New Roman" w:hAnsi="Times New Roman"/>
          <w:b/>
          <w:noProof/>
          <w:sz w:val="24"/>
          <w:szCs w:val="24"/>
        </w:rPr>
        <w:t>9</w:t>
      </w:r>
    </w:p>
    <w:p w:rsidR="00933984" w:rsidRPr="00C94AF7" w:rsidRDefault="00F53D31" w:rsidP="00933984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607560" cy="2161540"/>
            <wp:effectExtent l="0" t="0" r="2540" b="0"/>
            <wp:docPr id="9" name="Рисунок 46" descr="C:\Users\вера\Desktop\!!!Последняя версия плакатов-14.03.2011\09-Курение в состоянии опьянен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 descr="C:\Users\вера\Desktop\!!!Последняя версия плакатов-14.03.2011\09-Курение в состоянии опьянения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560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C94AF7" w:rsidRDefault="00933984" w:rsidP="00933984">
      <w:pPr>
        <w:jc w:val="center"/>
        <w:rPr>
          <w:rFonts w:ascii="Times New Roman" w:hAnsi="Times New Roman"/>
          <w:b/>
          <w:sz w:val="24"/>
          <w:szCs w:val="24"/>
        </w:rPr>
      </w:pPr>
      <w:r w:rsidRPr="00C94AF7">
        <w:rPr>
          <w:rFonts w:ascii="Times New Roman" w:hAnsi="Times New Roman"/>
          <w:b/>
          <w:sz w:val="24"/>
          <w:szCs w:val="24"/>
        </w:rPr>
        <w:t>10</w:t>
      </w:r>
    </w:p>
    <w:p w:rsidR="00933984" w:rsidRPr="00C94AF7" w:rsidRDefault="00F53D31" w:rsidP="00933984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643120" cy="2315845"/>
            <wp:effectExtent l="0" t="0" r="5080" b="8255"/>
            <wp:docPr id="10" name="Рисунок 47" descr="C:\Users\вера\Desktop\!!!Последняя версия плакатов-14.03.2011\10-Заснуть с непогашенной сигарет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C:\Users\вера\Desktop\!!!Последняя версия плакатов-14.03.2011\10-Заснуть с непогашенной сигаретой.bmp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120" cy="231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C94AF7" w:rsidRDefault="00933984" w:rsidP="00933984">
      <w:pPr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933984" w:rsidRPr="00C94AF7" w:rsidRDefault="00933984" w:rsidP="00933984">
      <w:pPr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933984" w:rsidRPr="00C94AF7" w:rsidRDefault="00933984" w:rsidP="00933984">
      <w:pPr>
        <w:jc w:val="center"/>
        <w:rPr>
          <w:rFonts w:ascii="Times New Roman" w:hAnsi="Times New Roman"/>
          <w:b/>
          <w:noProof/>
          <w:sz w:val="24"/>
          <w:szCs w:val="24"/>
        </w:rPr>
      </w:pPr>
      <w:r w:rsidRPr="00C94AF7">
        <w:rPr>
          <w:rFonts w:ascii="Times New Roman" w:hAnsi="Times New Roman"/>
          <w:b/>
          <w:noProof/>
          <w:sz w:val="24"/>
          <w:szCs w:val="24"/>
        </w:rPr>
        <w:t>11</w:t>
      </w:r>
    </w:p>
    <w:p w:rsidR="00933984" w:rsidRPr="00C94AF7" w:rsidRDefault="00F53D31" w:rsidP="00933984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797425" cy="2197100"/>
            <wp:effectExtent l="0" t="0" r="3175" b="0"/>
            <wp:docPr id="11" name="Рисунок 49" descr="C:\Users\вера\Desktop\!!!Последняя версия плакатов-14.03.2011\11-Огонь может быть таким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C:\Users\вера\Desktop\!!!Последняя версия плакатов-14.03.2011\11-Огонь может быть таким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2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C94AF7" w:rsidRDefault="00933984" w:rsidP="00933984">
      <w:pPr>
        <w:jc w:val="center"/>
        <w:rPr>
          <w:rFonts w:ascii="Times New Roman" w:hAnsi="Times New Roman"/>
          <w:b/>
          <w:sz w:val="24"/>
          <w:szCs w:val="24"/>
        </w:rPr>
      </w:pPr>
      <w:r w:rsidRPr="00C94AF7">
        <w:rPr>
          <w:rFonts w:ascii="Times New Roman" w:hAnsi="Times New Roman"/>
          <w:b/>
          <w:sz w:val="24"/>
          <w:szCs w:val="24"/>
        </w:rPr>
        <w:t>12</w:t>
      </w:r>
    </w:p>
    <w:p w:rsidR="00933984" w:rsidRDefault="00F53D31" w:rsidP="00933984">
      <w:r>
        <w:rPr>
          <w:noProof/>
        </w:rPr>
        <w:drawing>
          <wp:inline distT="0" distB="0" distL="0" distR="0">
            <wp:extent cx="4821555" cy="2280285"/>
            <wp:effectExtent l="0" t="0" r="0" b="5715"/>
            <wp:docPr id="12" name="Рисунок 50" descr="C:\Users\вера\Desktop\!!!Последняя версия плакатов-14.03.2011\12-Костер в лесу может быть таким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C:\Users\вера\Desktop\!!!Последняя версия плакатов-14.03.2011\12-Костер в лесу может быть таким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555" cy="228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Default="00933984" w:rsidP="00933984">
      <w:r>
        <w:br w:type="page"/>
      </w:r>
    </w:p>
    <w:p w:rsidR="00933984" w:rsidRPr="00C94AF7" w:rsidRDefault="00933984" w:rsidP="00933984">
      <w:pPr>
        <w:jc w:val="center"/>
        <w:rPr>
          <w:rFonts w:ascii="Times New Roman" w:hAnsi="Times New Roman"/>
          <w:b/>
          <w:noProof/>
          <w:sz w:val="24"/>
          <w:szCs w:val="24"/>
        </w:rPr>
      </w:pPr>
      <w:r w:rsidRPr="00C94AF7">
        <w:rPr>
          <w:rFonts w:ascii="Times New Roman" w:hAnsi="Times New Roman"/>
          <w:b/>
          <w:noProof/>
          <w:sz w:val="24"/>
          <w:szCs w:val="24"/>
        </w:rPr>
        <w:t>13</w:t>
      </w:r>
    </w:p>
    <w:p w:rsidR="00933984" w:rsidRPr="00C94AF7" w:rsidRDefault="00F53D31" w:rsidP="00933984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536440" cy="2315845"/>
            <wp:effectExtent l="0" t="0" r="0" b="8255"/>
            <wp:docPr id="13" name="Рисунок 51" descr="C:\Users\вера\Desktop\!!!Последняя версия плакатов-14.03.2011\13-В прошлом году в России было 365 закатов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C:\Users\вера\Desktop\!!!Последняя версия плакатов-14.03.2011\13-В прошлом году в России было 365 закатов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440" cy="231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C94AF7" w:rsidRDefault="00933984" w:rsidP="00933984">
      <w:pPr>
        <w:jc w:val="center"/>
        <w:rPr>
          <w:rFonts w:ascii="Times New Roman" w:hAnsi="Times New Roman"/>
          <w:b/>
          <w:sz w:val="24"/>
          <w:szCs w:val="24"/>
        </w:rPr>
      </w:pPr>
      <w:r w:rsidRPr="00C94AF7">
        <w:rPr>
          <w:rFonts w:ascii="Times New Roman" w:hAnsi="Times New Roman"/>
          <w:b/>
          <w:sz w:val="24"/>
          <w:szCs w:val="24"/>
        </w:rPr>
        <w:t>14</w:t>
      </w:r>
    </w:p>
    <w:p w:rsidR="00933984" w:rsidRPr="00C94AF7" w:rsidRDefault="00F53D31" w:rsidP="00933984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536440" cy="2327275"/>
            <wp:effectExtent l="0" t="0" r="0" b="0"/>
            <wp:docPr id="14" name="Рисунок 52" descr="C:\Users\вера\Desktop\!!!Последняя версия плакатов-14.03.2011\14-Огнетушитель в автомобил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 descr="C:\Users\вера\Desktop\!!!Последняя версия плакатов-14.03.2011\14-Огнетушитель в автомобиле.bmp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44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C94AF7" w:rsidRDefault="00933984" w:rsidP="00933984">
      <w:pPr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933984" w:rsidRPr="00C94AF7" w:rsidRDefault="00933984" w:rsidP="00933984">
      <w:pPr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933984" w:rsidRPr="00C94AF7" w:rsidRDefault="00933984" w:rsidP="00933984">
      <w:pPr>
        <w:jc w:val="center"/>
        <w:rPr>
          <w:rFonts w:ascii="Times New Roman" w:hAnsi="Times New Roman"/>
          <w:b/>
          <w:noProof/>
          <w:sz w:val="24"/>
          <w:szCs w:val="24"/>
        </w:rPr>
      </w:pPr>
      <w:r w:rsidRPr="00C94AF7">
        <w:rPr>
          <w:rFonts w:ascii="Times New Roman" w:hAnsi="Times New Roman"/>
          <w:b/>
          <w:noProof/>
          <w:sz w:val="24"/>
          <w:szCs w:val="24"/>
        </w:rPr>
        <w:t>1</w:t>
      </w:r>
      <w:r>
        <w:rPr>
          <w:rFonts w:ascii="Times New Roman" w:hAnsi="Times New Roman"/>
          <w:b/>
          <w:noProof/>
          <w:sz w:val="24"/>
          <w:szCs w:val="24"/>
        </w:rPr>
        <w:t>5</w:t>
      </w:r>
    </w:p>
    <w:p w:rsidR="00933984" w:rsidRPr="00C94AF7" w:rsidRDefault="00F53D31" w:rsidP="00933984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405630" cy="2315845"/>
            <wp:effectExtent l="0" t="0" r="0" b="8255"/>
            <wp:docPr id="15" name="Рисунок 53" descr="C:\Users\вера\Desktop\!!!Последняя версия плакатов-14.03.2011\15-Сколько стоит огнетушитель-ремонт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 descr="C:\Users\вера\Desktop\!!!Последняя версия плакатов-14.03.2011\15-Сколько стоит огнетушитель-ремонт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630" cy="231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C94AF7" w:rsidRDefault="00933984" w:rsidP="00933984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16</w:t>
      </w:r>
    </w:p>
    <w:p w:rsidR="00933984" w:rsidRDefault="00F53D31" w:rsidP="00933984">
      <w:pPr>
        <w:rPr>
          <w:b/>
        </w:rPr>
      </w:pPr>
      <w:r>
        <w:rPr>
          <w:b/>
          <w:noProof/>
        </w:rPr>
        <w:drawing>
          <wp:inline distT="0" distB="0" distL="0" distR="0">
            <wp:extent cx="4405630" cy="2315845"/>
            <wp:effectExtent l="0" t="0" r="0" b="8255"/>
            <wp:docPr id="16" name="Рисунок 54" descr="C:\Users\вера\Desktop\!!!Последняя версия плакатов-14.03.2011\16-Сколько стоит огнетушитель-ребе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 descr="C:\Users\вера\Desktop\!!!Последняя версия плакатов-14.03.2011\16-Сколько стоит огнетушитель-ребенок.bmp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630" cy="231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5A7397" w:rsidRDefault="00933984" w:rsidP="00933984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b/>
        </w:rPr>
        <w:br w:type="page"/>
      </w:r>
      <w:r w:rsidRPr="005A7397">
        <w:rPr>
          <w:rFonts w:ascii="Times New Roman" w:hAnsi="Times New Roman"/>
          <w:b/>
          <w:noProof/>
          <w:sz w:val="24"/>
          <w:szCs w:val="24"/>
        </w:rPr>
        <w:lastRenderedPageBreak/>
        <w:t>17</w:t>
      </w:r>
    </w:p>
    <w:p w:rsidR="00933984" w:rsidRPr="005A7397" w:rsidRDefault="00F53D31" w:rsidP="00933984">
      <w:pPr>
        <w:spacing w:after="0" w:line="36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619625" cy="2636520"/>
            <wp:effectExtent l="0" t="0" r="9525" b="0"/>
            <wp:docPr id="17" name="Рисунок 55" descr="C:\Users\вера\Desktop\!!!Последняя версия плакатов-14.03.2011\17-Финал праздника должен быть таким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 descr="C:\Users\вера\Desktop\!!!Последняя версия плакатов-14.03.2011\17-Финал праздника должен быть таким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5A7397" w:rsidRDefault="00933984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5A7397">
        <w:rPr>
          <w:rFonts w:ascii="Times New Roman" w:hAnsi="Times New Roman"/>
          <w:b/>
          <w:sz w:val="24"/>
          <w:szCs w:val="24"/>
        </w:rPr>
        <w:t>18</w:t>
      </w:r>
    </w:p>
    <w:p w:rsidR="00933984" w:rsidRPr="005A7397" w:rsidRDefault="00F53D31" w:rsidP="00933984">
      <w:pPr>
        <w:spacing w:after="0" w:line="36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619625" cy="2849880"/>
            <wp:effectExtent l="0" t="0" r="9525" b="7620"/>
            <wp:docPr id="18" name="Рисунок 56" descr="C:\Users\вера\Desktop\!!!Последняя версия плакатов-14.03.2011\18-Позаботься о пожарной безопасности своего дом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 descr="C:\Users\вера\Desktop\!!!Последняя версия плакатов-14.03.2011\18-Позаботься о пожарной безопасности своего дома.bmp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5A7397" w:rsidRDefault="00933984" w:rsidP="00933984">
      <w:pPr>
        <w:spacing w:after="0" w:line="36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 w:rsidRPr="005A7397">
        <w:rPr>
          <w:rFonts w:ascii="Times New Roman" w:hAnsi="Times New Roman"/>
          <w:b/>
          <w:noProof/>
          <w:sz w:val="24"/>
          <w:szCs w:val="24"/>
        </w:rPr>
        <w:lastRenderedPageBreak/>
        <w:t>19</w:t>
      </w:r>
    </w:p>
    <w:p w:rsidR="00933984" w:rsidRPr="005A7397" w:rsidRDefault="00F53D31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393565" cy="2636520"/>
            <wp:effectExtent l="0" t="0" r="6985" b="0"/>
            <wp:docPr id="19" name="Рисунок 57" descr="C:\Users\вера\Desktop\!!!Последняя версия плакатов-14.03.2011\19-Не оставляйте детей одних-Маяковски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C:\Users\вера\Desktop\!!!Последняя версия плакатов-14.03.2011\19-Не оставляйте детей одних-Маяковский.b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565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5A7397" w:rsidRDefault="00933984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5A7397">
        <w:rPr>
          <w:rFonts w:ascii="Times New Roman" w:hAnsi="Times New Roman"/>
          <w:b/>
          <w:sz w:val="24"/>
          <w:szCs w:val="24"/>
        </w:rPr>
        <w:t>20</w:t>
      </w:r>
    </w:p>
    <w:p w:rsidR="00933984" w:rsidRDefault="00F53D31" w:rsidP="00933984">
      <w:pPr>
        <w:spacing w:after="0" w:line="360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393565" cy="2849880"/>
            <wp:effectExtent l="0" t="0" r="6985" b="7620"/>
            <wp:docPr id="20" name="Рисунок 60" descr="C:\Users\вера\Desktop\!!!Последняя версия плакатов-14.03.2011\20-Маленький окурок этот вот-Маяковски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 descr="C:\Users\вера\Desktop\!!!Последняя версия плакатов-14.03.2011\20-Маленький окурок этот вот-Маяковский.bmp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565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Default="00933984" w:rsidP="00933984">
      <w:pPr>
        <w:spacing w:after="0" w:line="360" w:lineRule="auto"/>
        <w:jc w:val="center"/>
        <w:rPr>
          <w:b/>
          <w:noProof/>
        </w:rPr>
      </w:pPr>
      <w:r>
        <w:rPr>
          <w:b/>
          <w:noProof/>
        </w:rPr>
        <w:lastRenderedPageBreak/>
        <w:t>21</w:t>
      </w:r>
    </w:p>
    <w:p w:rsidR="00933984" w:rsidRDefault="00F53D31" w:rsidP="00933984">
      <w:pPr>
        <w:spacing w:after="0" w:line="360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643120" cy="3051810"/>
            <wp:effectExtent l="0" t="0" r="5080" b="0"/>
            <wp:docPr id="21" name="Рисунок 61" descr="C:\Users\вера\Desktop\!!!Последняя версия плакатов-14.03.2011\21-окончив работу, проверь всё кругом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 descr="C:\Users\вера\Desktop\!!!Последняя версия плакатов-14.03.2011\21-окончив работу, проверь всё кругом.bmp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120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Default="00933984" w:rsidP="00933984">
      <w:pPr>
        <w:spacing w:after="0" w:line="360" w:lineRule="auto"/>
        <w:jc w:val="center"/>
        <w:rPr>
          <w:b/>
          <w:noProof/>
        </w:rPr>
      </w:pPr>
      <w:r>
        <w:rPr>
          <w:b/>
          <w:noProof/>
        </w:rPr>
        <w:t>22</w:t>
      </w:r>
    </w:p>
    <w:p w:rsidR="00933984" w:rsidRDefault="00F53D31" w:rsidP="00933984">
      <w:pPr>
        <w:spacing w:after="0" w:line="360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643120" cy="2386965"/>
            <wp:effectExtent l="0" t="0" r="5080" b="0"/>
            <wp:docPr id="22" name="Рисунок 62" descr="C:\Users\вера\Desktop\!!!Последняя версия плакатов-14.03.2011\22-А какие игрушки в руках вашего ребенк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 descr="C:\Users\вера\Desktop\!!!Последняя версия плакатов-14.03.2011\22-А какие игрушки в руках вашего ребенка.bmp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120" cy="238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Default="00933984" w:rsidP="00933984">
      <w:pPr>
        <w:spacing w:after="0" w:line="360" w:lineRule="auto"/>
        <w:jc w:val="center"/>
        <w:rPr>
          <w:b/>
          <w:noProof/>
        </w:rPr>
      </w:pPr>
    </w:p>
    <w:p w:rsidR="00933984" w:rsidRDefault="00933984" w:rsidP="00933984">
      <w:pPr>
        <w:spacing w:after="0" w:line="360" w:lineRule="auto"/>
        <w:jc w:val="center"/>
        <w:rPr>
          <w:b/>
          <w:noProof/>
        </w:rPr>
      </w:pPr>
      <w:r>
        <w:rPr>
          <w:b/>
          <w:noProof/>
        </w:rPr>
        <w:t>23</w:t>
      </w:r>
    </w:p>
    <w:p w:rsidR="00933984" w:rsidRDefault="00F53D31" w:rsidP="00933984">
      <w:pPr>
        <w:spacing w:after="0" w:line="360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298950" cy="5320030"/>
            <wp:effectExtent l="0" t="0" r="6350" b="0"/>
            <wp:docPr id="23" name="Рисунок 65" descr="C:\Users\вера\Desktop\!!!Последняя версия плакатов-14.03.2011\23-Не играй с огнем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 descr="C:\Users\вера\Desktop\!!!Последняя версия плакатов-14.03.2011\23-Не играй с огнем.bmp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532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Default="00933984" w:rsidP="00933984">
      <w:pPr>
        <w:spacing w:after="0" w:line="360" w:lineRule="auto"/>
        <w:jc w:val="center"/>
        <w:rPr>
          <w:b/>
        </w:rPr>
      </w:pPr>
    </w:p>
    <w:p w:rsidR="00933984" w:rsidRPr="00C65E42" w:rsidRDefault="00933984" w:rsidP="00933984">
      <w:pPr>
        <w:spacing w:after="0" w:line="36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 w:rsidRPr="00C65E42">
        <w:rPr>
          <w:rFonts w:ascii="Times New Roman" w:hAnsi="Times New Roman"/>
          <w:b/>
          <w:noProof/>
          <w:sz w:val="24"/>
          <w:szCs w:val="24"/>
        </w:rPr>
        <w:lastRenderedPageBreak/>
        <w:t>24</w:t>
      </w:r>
    </w:p>
    <w:p w:rsidR="00933984" w:rsidRPr="00C65E42" w:rsidRDefault="00F53D31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393565" cy="5842635"/>
            <wp:effectExtent l="0" t="0" r="6985" b="5715"/>
            <wp:docPr id="24" name="Рисунок 69" descr="C:\Users\вера\Desktop\!!!Последняя версия плакатов-14.03.2011\24-Огонь без присмотра - монст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C:\Users\вера\Desktop\!!!Последняя версия плакатов-14.03.2011\24-Огонь без присмотра - монстр.bmp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565" cy="584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C65E42" w:rsidRDefault="00933984" w:rsidP="00933984">
      <w:pPr>
        <w:spacing w:after="0" w:line="36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 w:rsidRPr="00C65E42">
        <w:rPr>
          <w:rFonts w:ascii="Times New Roman" w:hAnsi="Times New Roman"/>
          <w:b/>
          <w:noProof/>
          <w:sz w:val="24"/>
          <w:szCs w:val="24"/>
        </w:rPr>
        <w:lastRenderedPageBreak/>
        <w:t>25</w:t>
      </w:r>
    </w:p>
    <w:p w:rsidR="00933984" w:rsidRPr="00C65E42" w:rsidRDefault="00F53D31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536440" cy="2422525"/>
            <wp:effectExtent l="0" t="0" r="0" b="0"/>
            <wp:docPr id="25" name="Рисунок 70" descr="C:\Users\вера\Desktop\!!!Последняя версия плакатов-14.03.2011\25-Мусор в лесу - источник пожар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 descr="C:\Users\вера\Desktop\!!!Последняя версия плакатов-14.03.2011\25-Мусор в лесу - источник пожара.bmp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44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C65E42" w:rsidRDefault="00933984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65E42">
        <w:rPr>
          <w:rFonts w:ascii="Times New Roman" w:hAnsi="Times New Roman"/>
          <w:b/>
          <w:sz w:val="24"/>
          <w:szCs w:val="24"/>
        </w:rPr>
        <w:t>26</w:t>
      </w:r>
    </w:p>
    <w:p w:rsidR="00933984" w:rsidRDefault="00F53D31" w:rsidP="00933984">
      <w:pPr>
        <w:spacing w:after="0" w:line="360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536440" cy="3075940"/>
            <wp:effectExtent l="0" t="0" r="0" b="0"/>
            <wp:docPr id="26" name="Рисунок 81" descr="C:\Users\вера\Desktop\!!!Последняя версия плакатов-14.03.2011\26-Никогда не прячься при пожар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 descr="C:\Users\вера\Desktop\!!!Последняя версия плакатов-14.03.2011\26-Никогда не прячься при пожаре.bmp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440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F479D1" w:rsidRDefault="00933984" w:rsidP="00933984">
      <w:pPr>
        <w:spacing w:after="0" w:line="36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 w:rsidRPr="00F479D1">
        <w:rPr>
          <w:rFonts w:ascii="Times New Roman" w:hAnsi="Times New Roman"/>
          <w:b/>
          <w:noProof/>
          <w:sz w:val="24"/>
          <w:szCs w:val="24"/>
        </w:rPr>
        <w:lastRenderedPageBreak/>
        <w:t>27</w:t>
      </w:r>
    </w:p>
    <w:p w:rsidR="00933984" w:rsidRPr="00F479D1" w:rsidRDefault="00F53D31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619625" cy="2778760"/>
            <wp:effectExtent l="0" t="0" r="9525" b="2540"/>
            <wp:docPr id="27" name="Рисунок 82" descr="C:\Users\вера\Desktop\!!!Последняя версия плакатов-14.03.2011\27-Телефоны вызова пожарных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 descr="C:\Users\вера\Desktop\!!!Последняя версия плакатов-14.03.2011\27-Телефоны вызова пожарных.bmp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F479D1" w:rsidRDefault="00933984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F479D1">
        <w:rPr>
          <w:rFonts w:ascii="Times New Roman" w:hAnsi="Times New Roman"/>
          <w:b/>
          <w:sz w:val="24"/>
          <w:szCs w:val="24"/>
        </w:rPr>
        <w:t>28</w:t>
      </w:r>
    </w:p>
    <w:p w:rsidR="00933984" w:rsidRPr="00F479D1" w:rsidRDefault="00F53D31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643120" cy="2755265"/>
            <wp:effectExtent l="0" t="0" r="5080" b="6985"/>
            <wp:docPr id="28" name="Рисунок 83" descr="C:\Users\вера\Desktop\!!!Последняя версия плакатов-14.03.2011\28-Хранение ЛВЖ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 descr="C:\Users\вера\Desktop\!!!Последняя версия плакатов-14.03.2011\28-Хранение ЛВЖ.bmp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120" cy="275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F479D1" w:rsidRDefault="00933984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F479D1">
        <w:rPr>
          <w:rFonts w:ascii="Times New Roman" w:hAnsi="Times New Roman"/>
          <w:b/>
          <w:sz w:val="24"/>
          <w:szCs w:val="24"/>
        </w:rPr>
        <w:lastRenderedPageBreak/>
        <w:t>29</w:t>
      </w:r>
    </w:p>
    <w:p w:rsidR="00933984" w:rsidRPr="00F479D1" w:rsidRDefault="00F53D31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536440" cy="2778760"/>
            <wp:effectExtent l="0" t="0" r="0" b="2540"/>
            <wp:docPr id="29" name="Рисунок 85" descr="C:\Users\вера\Desktop\!!!Последняя версия плакатов-14.03.2011\29-Правила пользования газовой плит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 descr="C:\Users\вера\Desktop\!!!Последняя версия плакатов-14.03.2011\29-Правила пользования газовой плитой.bmp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440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F479D1" w:rsidRDefault="00933984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F479D1">
        <w:rPr>
          <w:rFonts w:ascii="Times New Roman" w:hAnsi="Times New Roman"/>
          <w:b/>
          <w:sz w:val="24"/>
          <w:szCs w:val="24"/>
        </w:rPr>
        <w:t>30</w:t>
      </w:r>
    </w:p>
    <w:p w:rsidR="00933984" w:rsidRDefault="00F53D31" w:rsidP="00933984">
      <w:pPr>
        <w:spacing w:after="0" w:line="360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536440" cy="2719705"/>
            <wp:effectExtent l="0" t="0" r="0" b="4445"/>
            <wp:docPr id="30" name="Рисунок 86" descr="C:\Users\вера\Desktop\!!!Последняя версия плакатов-14.03.2011\30-Правила пожарной безопасности в поезд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 descr="C:\Users\вера\Desktop\!!!Последняя версия плакатов-14.03.2011\30-Правила пожарной безопасности в поезде.bmp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440" cy="271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F479D1" w:rsidRDefault="00933984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F479D1">
        <w:rPr>
          <w:rFonts w:ascii="Times New Roman" w:hAnsi="Times New Roman"/>
          <w:b/>
          <w:sz w:val="24"/>
          <w:szCs w:val="24"/>
        </w:rPr>
        <w:lastRenderedPageBreak/>
        <w:t>31</w:t>
      </w:r>
    </w:p>
    <w:p w:rsidR="00933984" w:rsidRDefault="00F53D31" w:rsidP="00933984">
      <w:pPr>
        <w:spacing w:after="0" w:line="360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619625" cy="5498465"/>
            <wp:effectExtent l="0" t="0" r="9525" b="6985"/>
            <wp:docPr id="31" name="Рисунок 87" descr="C:\Users\вера\Desktop\!!!Последняя версия плакатов-14.03.2011\31-Как избежать пожара в квартир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 descr="C:\Users\вера\Desktop\!!!Последняя версия плакатов-14.03.2011\31-Как избежать пожара в квартире.bmp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549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Default="00933984" w:rsidP="00933984">
      <w:pPr>
        <w:spacing w:after="0" w:line="360" w:lineRule="auto"/>
        <w:jc w:val="center"/>
        <w:rPr>
          <w:b/>
        </w:rPr>
      </w:pPr>
    </w:p>
    <w:p w:rsidR="00933984" w:rsidRPr="00F479D1" w:rsidRDefault="00933984" w:rsidP="00933984">
      <w:pPr>
        <w:spacing w:after="0" w:line="36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 w:rsidRPr="00F479D1">
        <w:rPr>
          <w:rFonts w:ascii="Times New Roman" w:hAnsi="Times New Roman"/>
          <w:b/>
          <w:noProof/>
          <w:sz w:val="24"/>
          <w:szCs w:val="24"/>
        </w:rPr>
        <w:lastRenderedPageBreak/>
        <w:t>32</w:t>
      </w:r>
    </w:p>
    <w:p w:rsidR="00933984" w:rsidRDefault="00F53D31" w:rsidP="00933984">
      <w:pPr>
        <w:spacing w:after="0" w:line="360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940300" cy="5498465"/>
            <wp:effectExtent l="0" t="0" r="0" b="6985"/>
            <wp:docPr id="32" name="Рисунок 88" descr="C:\Users\вера\Desktop\!!!Последняя версия плакатов-14.03.2011\32-Действия при пожаре в местах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 descr="C:\Users\вера\Desktop\!!!Последняя версия плакатов-14.03.2011\32-Действия при пожаре в местах.bmp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549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Default="00933984" w:rsidP="00933984">
      <w:pPr>
        <w:spacing w:after="0" w:line="360" w:lineRule="auto"/>
        <w:jc w:val="center"/>
        <w:rPr>
          <w:b/>
        </w:rPr>
      </w:pPr>
    </w:p>
    <w:p w:rsidR="00933984" w:rsidRPr="00CC6F19" w:rsidRDefault="00933984" w:rsidP="00933984">
      <w:pPr>
        <w:spacing w:after="0" w:line="36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 w:rsidRPr="00CC6F19">
        <w:rPr>
          <w:rFonts w:ascii="Times New Roman" w:hAnsi="Times New Roman"/>
          <w:b/>
          <w:noProof/>
          <w:sz w:val="24"/>
          <w:szCs w:val="24"/>
        </w:rPr>
        <w:lastRenderedPageBreak/>
        <w:t>33</w:t>
      </w:r>
    </w:p>
    <w:p w:rsidR="00933984" w:rsidRPr="00CC6F19" w:rsidRDefault="00F53D31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690745" cy="2861945"/>
            <wp:effectExtent l="0" t="0" r="0" b="0"/>
            <wp:docPr id="33" name="Рисунок 89" descr="C:\Users\вера\Desktop\!!!Последняя версия плакатов-14.03.2011\33-Меры пожарной безопасности при проведени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 descr="C:\Users\вера\Desktop\!!!Последняя версия плакатов-14.03.2011\33-Меры пожарной безопасности при проведении.bmp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745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CC6F19" w:rsidRDefault="00933984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C6F19">
        <w:rPr>
          <w:rFonts w:ascii="Times New Roman" w:hAnsi="Times New Roman"/>
          <w:b/>
          <w:sz w:val="24"/>
          <w:szCs w:val="24"/>
        </w:rPr>
        <w:t>34</w:t>
      </w:r>
    </w:p>
    <w:p w:rsidR="00933984" w:rsidRPr="00CC6F19" w:rsidRDefault="00F53D31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702810" cy="2647950"/>
            <wp:effectExtent l="0" t="0" r="2540" b="0"/>
            <wp:docPr id="34" name="Рисунок 90" descr="C:\Users\вера\Desktop\!!!Последняя версия плакатов-14.03.2011\34-обеспечение пожарной безопасности в лесу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 descr="C:\Users\вера\Desktop\!!!Последняя версия плакатов-14.03.2011\34-обеспечение пожарной безопасности в лесу.bmp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81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CC6F19" w:rsidRDefault="00933984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C6F19">
        <w:rPr>
          <w:rFonts w:ascii="Times New Roman" w:hAnsi="Times New Roman"/>
          <w:b/>
          <w:sz w:val="24"/>
          <w:szCs w:val="24"/>
        </w:rPr>
        <w:lastRenderedPageBreak/>
        <w:t>35</w:t>
      </w:r>
    </w:p>
    <w:p w:rsidR="00933984" w:rsidRPr="00CC6F19" w:rsidRDefault="00F53D31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536440" cy="2861945"/>
            <wp:effectExtent l="0" t="0" r="0" b="0"/>
            <wp:docPr id="35" name="Рисунок 91" descr="C:\Users\вера\Desktop\!!!Последняя версия плакатов-14.03.2011\35-Правила эксплуатации пече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1" descr="C:\Users\вера\Desktop\!!!Последняя версия плакатов-14.03.2011\35-Правила эксплуатации печей.bmp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44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84" w:rsidRPr="00CC6F19" w:rsidRDefault="00933984" w:rsidP="0093398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C6F19">
        <w:rPr>
          <w:rFonts w:ascii="Times New Roman" w:hAnsi="Times New Roman"/>
          <w:b/>
          <w:sz w:val="24"/>
          <w:szCs w:val="24"/>
        </w:rPr>
        <w:t>36</w:t>
      </w:r>
    </w:p>
    <w:p w:rsidR="00B10D97" w:rsidRPr="00B10D97" w:rsidRDefault="00F53D31" w:rsidP="00933984">
      <w:pPr>
        <w:spacing w:after="0" w:line="360" w:lineRule="auto"/>
        <w:jc w:val="center"/>
      </w:pPr>
      <w:r>
        <w:rPr>
          <w:b/>
          <w:noProof/>
        </w:rPr>
        <w:drawing>
          <wp:inline distT="0" distB="0" distL="0" distR="0">
            <wp:extent cx="4619625" cy="2647950"/>
            <wp:effectExtent l="0" t="0" r="9525" b="0"/>
            <wp:docPr id="36" name="Рисунок 92" descr="C:\Users\вера\Desktop\!!!Последняя версия плакатов-14.03.2011\36-Пожарная профилактика в Вашем дом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" descr="C:\Users\вера\Desktop\!!!Последняя версия плакатов-14.03.2011\36-Пожарная профилактика в Вашем доме.bmp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10D97" w:rsidRPr="00B10D97" w:rsidSect="00933984">
      <w:type w:val="continuous"/>
      <w:pgSz w:w="16838" w:h="11906" w:orient="landscape"/>
      <w:pgMar w:top="851" w:right="1134" w:bottom="851" w:left="1134" w:header="709" w:footer="709" w:gutter="0"/>
      <w:pgNumType w:start="3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16FCE" w:rsidRDefault="00D16FCE">
      <w:pPr>
        <w:spacing w:after="0" w:line="240" w:lineRule="auto"/>
      </w:pPr>
      <w:r>
        <w:separator/>
      </w:r>
    </w:p>
  </w:endnote>
  <w:endnote w:type="continuationSeparator" w:id="0">
    <w:p w:rsidR="00D16FCE" w:rsidRDefault="00D16F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6DFB" w:rsidRDefault="00916DFB">
    <w:pPr>
      <w:pStyle w:val="a3"/>
      <w:jc w:val="center"/>
    </w:pPr>
  </w:p>
  <w:p w:rsidR="00916DFB" w:rsidRDefault="00916DFB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16FCE" w:rsidRDefault="00D16FCE">
      <w:pPr>
        <w:spacing w:after="0" w:line="240" w:lineRule="auto"/>
      </w:pPr>
      <w:r>
        <w:separator/>
      </w:r>
    </w:p>
  </w:footnote>
  <w:footnote w:type="continuationSeparator" w:id="0">
    <w:p w:rsidR="00D16FCE" w:rsidRDefault="00D16F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2C052B"/>
    <w:multiLevelType w:val="singleLevel"/>
    <w:tmpl w:val="B1A6B6EC"/>
    <w:lvl w:ilvl="0">
      <w:start w:val="1"/>
      <w:numFmt w:val="decimal"/>
      <w:lvlText w:val="%1."/>
      <w:legacy w:legacy="1" w:legacySpace="0" w:legacyIndent="556"/>
      <w:lvlJc w:val="left"/>
      <w:rPr>
        <w:rFonts w:ascii="Times New Roman" w:hAnsi="Times New Roman" w:cs="Times New Roman" w:hint="default"/>
        <w:b w:val="0"/>
      </w:rPr>
    </w:lvl>
  </w:abstractNum>
  <w:abstractNum w:abstractNumId="1">
    <w:nsid w:val="4318280E"/>
    <w:multiLevelType w:val="singleLevel"/>
    <w:tmpl w:val="390848AC"/>
    <w:lvl w:ilvl="0">
      <w:start w:val="1"/>
      <w:numFmt w:val="decimal"/>
      <w:lvlText w:val="%1."/>
      <w:legacy w:legacy="1" w:legacySpace="0" w:legacyIndent="557"/>
      <w:lvlJc w:val="left"/>
      <w:rPr>
        <w:rFonts w:ascii="Times New Roman" w:hAnsi="Times New Roman" w:cs="Times New Roman" w:hint="default"/>
      </w:rPr>
    </w:lvl>
  </w:abstractNum>
  <w:abstractNum w:abstractNumId="2">
    <w:nsid w:val="747744BB"/>
    <w:multiLevelType w:val="hybridMultilevel"/>
    <w:tmpl w:val="EAF67F6C"/>
    <w:lvl w:ilvl="0" w:tplc="066CCBFC">
      <w:start w:val="1"/>
      <w:numFmt w:val="bullet"/>
      <w:lvlText w:val=""/>
      <w:lvlJc w:val="left"/>
      <w:pPr>
        <w:ind w:left="8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56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41C"/>
    <w:rsid w:val="000D6164"/>
    <w:rsid w:val="0015408C"/>
    <w:rsid w:val="001D6B16"/>
    <w:rsid w:val="00311658"/>
    <w:rsid w:val="004306A5"/>
    <w:rsid w:val="00450497"/>
    <w:rsid w:val="004A6C0B"/>
    <w:rsid w:val="005043FD"/>
    <w:rsid w:val="005D7681"/>
    <w:rsid w:val="007B3323"/>
    <w:rsid w:val="008E19D4"/>
    <w:rsid w:val="00916DFB"/>
    <w:rsid w:val="00933984"/>
    <w:rsid w:val="00986C5C"/>
    <w:rsid w:val="00A415BD"/>
    <w:rsid w:val="00A7506D"/>
    <w:rsid w:val="00AA482A"/>
    <w:rsid w:val="00B10D97"/>
    <w:rsid w:val="00B426C7"/>
    <w:rsid w:val="00BE12B2"/>
    <w:rsid w:val="00D16FCE"/>
    <w:rsid w:val="00DB72E6"/>
    <w:rsid w:val="00EE5EAF"/>
    <w:rsid w:val="00F53D31"/>
    <w:rsid w:val="00FC54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916DFB"/>
    <w:pPr>
      <w:tabs>
        <w:tab w:val="center" w:pos="4677"/>
        <w:tab w:val="right" w:pos="9355"/>
      </w:tabs>
      <w:spacing w:after="0" w:line="240" w:lineRule="auto"/>
    </w:pPr>
    <w:rPr>
      <w:lang w:val="x-none" w:eastAsia="x-none"/>
    </w:rPr>
  </w:style>
  <w:style w:type="character" w:customStyle="1" w:styleId="a4">
    <w:name w:val="Нижний колонтитул Знак"/>
    <w:link w:val="a3"/>
    <w:uiPriority w:val="99"/>
    <w:rsid w:val="00916DFB"/>
    <w:rPr>
      <w:sz w:val="22"/>
      <w:szCs w:val="22"/>
    </w:rPr>
  </w:style>
  <w:style w:type="paragraph" w:styleId="a5">
    <w:name w:val="List Paragraph"/>
    <w:basedOn w:val="a"/>
    <w:uiPriority w:val="34"/>
    <w:qFormat/>
    <w:rsid w:val="00916DFB"/>
    <w:pPr>
      <w:ind w:left="720"/>
      <w:contextualSpacing/>
    </w:pPr>
  </w:style>
  <w:style w:type="paragraph" w:styleId="a6">
    <w:name w:val="Body Text Indent"/>
    <w:basedOn w:val="a"/>
    <w:link w:val="a7"/>
    <w:semiHidden/>
    <w:rsid w:val="00916DFB"/>
    <w:pPr>
      <w:spacing w:after="0" w:line="240" w:lineRule="auto"/>
      <w:ind w:firstLine="567"/>
      <w:jc w:val="both"/>
    </w:pPr>
    <w:rPr>
      <w:rFonts w:ascii="Times New Roman" w:hAnsi="Times New Roman"/>
      <w:sz w:val="24"/>
      <w:szCs w:val="20"/>
      <w:lang w:val="x-none" w:eastAsia="x-none"/>
    </w:rPr>
  </w:style>
  <w:style w:type="character" w:customStyle="1" w:styleId="a7">
    <w:name w:val="Основной текст с отступом Знак"/>
    <w:link w:val="a6"/>
    <w:semiHidden/>
    <w:rsid w:val="00916DFB"/>
    <w:rPr>
      <w:rFonts w:ascii="Times New Roman" w:hAnsi="Times New Roman"/>
      <w:sz w:val="24"/>
    </w:rPr>
  </w:style>
  <w:style w:type="paragraph" w:styleId="a8">
    <w:name w:val="header"/>
    <w:basedOn w:val="a"/>
    <w:link w:val="a9"/>
    <w:uiPriority w:val="99"/>
    <w:semiHidden/>
    <w:unhideWhenUsed/>
    <w:rsid w:val="00A7506D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9">
    <w:name w:val="Верхний колонтитул Знак"/>
    <w:link w:val="a8"/>
    <w:uiPriority w:val="99"/>
    <w:semiHidden/>
    <w:rsid w:val="00A7506D"/>
    <w:rPr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916DFB"/>
    <w:pPr>
      <w:tabs>
        <w:tab w:val="center" w:pos="4677"/>
        <w:tab w:val="right" w:pos="9355"/>
      </w:tabs>
      <w:spacing w:after="0" w:line="240" w:lineRule="auto"/>
    </w:pPr>
    <w:rPr>
      <w:lang w:val="x-none" w:eastAsia="x-none"/>
    </w:rPr>
  </w:style>
  <w:style w:type="character" w:customStyle="1" w:styleId="a4">
    <w:name w:val="Нижний колонтитул Знак"/>
    <w:link w:val="a3"/>
    <w:uiPriority w:val="99"/>
    <w:rsid w:val="00916DFB"/>
    <w:rPr>
      <w:sz w:val="22"/>
      <w:szCs w:val="22"/>
    </w:rPr>
  </w:style>
  <w:style w:type="paragraph" w:styleId="a5">
    <w:name w:val="List Paragraph"/>
    <w:basedOn w:val="a"/>
    <w:uiPriority w:val="34"/>
    <w:qFormat/>
    <w:rsid w:val="00916DFB"/>
    <w:pPr>
      <w:ind w:left="720"/>
      <w:contextualSpacing/>
    </w:pPr>
  </w:style>
  <w:style w:type="paragraph" w:styleId="a6">
    <w:name w:val="Body Text Indent"/>
    <w:basedOn w:val="a"/>
    <w:link w:val="a7"/>
    <w:semiHidden/>
    <w:rsid w:val="00916DFB"/>
    <w:pPr>
      <w:spacing w:after="0" w:line="240" w:lineRule="auto"/>
      <w:ind w:firstLine="567"/>
      <w:jc w:val="both"/>
    </w:pPr>
    <w:rPr>
      <w:rFonts w:ascii="Times New Roman" w:hAnsi="Times New Roman"/>
      <w:sz w:val="24"/>
      <w:szCs w:val="20"/>
      <w:lang w:val="x-none" w:eastAsia="x-none"/>
    </w:rPr>
  </w:style>
  <w:style w:type="character" w:customStyle="1" w:styleId="a7">
    <w:name w:val="Основной текст с отступом Знак"/>
    <w:link w:val="a6"/>
    <w:semiHidden/>
    <w:rsid w:val="00916DFB"/>
    <w:rPr>
      <w:rFonts w:ascii="Times New Roman" w:hAnsi="Times New Roman"/>
      <w:sz w:val="24"/>
    </w:rPr>
  </w:style>
  <w:style w:type="paragraph" w:styleId="a8">
    <w:name w:val="header"/>
    <w:basedOn w:val="a"/>
    <w:link w:val="a9"/>
    <w:uiPriority w:val="99"/>
    <w:semiHidden/>
    <w:unhideWhenUsed/>
    <w:rsid w:val="00A7506D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9">
    <w:name w:val="Верхний колонтитул Знак"/>
    <w:link w:val="a8"/>
    <w:uiPriority w:val="99"/>
    <w:semiHidden/>
    <w:rsid w:val="00A7506D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8" Type="http://schemas.openxmlformats.org/officeDocument/2006/relationships/footer" Target="footer1.xml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3054</Words>
  <Characters>17408</Characters>
  <Application>Microsoft Office Word</Application>
  <DocSecurity>0</DocSecurity>
  <Lines>145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вав</dc:creator>
  <cp:lastModifiedBy>cson</cp:lastModifiedBy>
  <cp:revision>2</cp:revision>
  <dcterms:created xsi:type="dcterms:W3CDTF">2015-02-25T13:49:00Z</dcterms:created>
  <dcterms:modified xsi:type="dcterms:W3CDTF">2015-02-25T13:49:00Z</dcterms:modified>
</cp:coreProperties>
</file>